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88" w:rsidRDefault="003F0D88" w:rsidP="003F0D88">
      <w:pPr>
        <w:jc w:val="left"/>
        <w:rPr>
          <w:rFonts w:ascii="仿宋_GB2312" w:eastAsia="仿宋_GB2312" w:hint="eastAsia"/>
          <w:b/>
          <w:bCs/>
          <w:color w:val="000000"/>
          <w:sz w:val="30"/>
          <w:szCs w:val="30"/>
        </w:rPr>
      </w:pPr>
    </w:p>
    <w:p w:rsidR="00EB0C73" w:rsidRPr="003F0D88" w:rsidRDefault="00EB0C73" w:rsidP="003F0D88">
      <w:pPr>
        <w:jc w:val="left"/>
        <w:rPr>
          <w:rFonts w:ascii="仿宋_GB2312" w:eastAsia="仿宋_GB2312"/>
          <w:b/>
          <w:bCs/>
          <w:color w:val="000000"/>
          <w:sz w:val="30"/>
          <w:szCs w:val="30"/>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Pr="004E3F40" w:rsidRDefault="00EB0C73" w:rsidP="00EB0C73">
      <w:pPr>
        <w:spacing w:line="1200" w:lineRule="exact"/>
        <w:jc w:val="center"/>
        <w:rPr>
          <w:rFonts w:ascii="黑体" w:eastAsia="黑体"/>
          <w:bCs/>
          <w:color w:val="000000"/>
          <w:sz w:val="44"/>
          <w:szCs w:val="44"/>
        </w:rPr>
      </w:pPr>
      <w:r w:rsidRPr="004E3F40">
        <w:rPr>
          <w:rFonts w:ascii="黑体" w:eastAsia="黑体" w:hint="eastAsia"/>
          <w:bCs/>
          <w:color w:val="000000"/>
          <w:sz w:val="48"/>
          <w:szCs w:val="48"/>
        </w:rPr>
        <w:t>西北农林科技大学</w:t>
      </w:r>
      <w:r w:rsidR="005B4136">
        <w:rPr>
          <w:rFonts w:ascii="黑体" w:eastAsia="黑体" w:hint="eastAsia"/>
          <w:bCs/>
          <w:color w:val="000000"/>
          <w:sz w:val="48"/>
          <w:szCs w:val="48"/>
        </w:rPr>
        <w:t>预聘制</w:t>
      </w:r>
      <w:r w:rsidR="00416CCD" w:rsidRPr="004E3F40">
        <w:rPr>
          <w:rFonts w:ascii="黑体" w:eastAsia="黑体" w:hint="eastAsia"/>
          <w:bCs/>
          <w:color w:val="000000"/>
          <w:sz w:val="48"/>
          <w:szCs w:val="48"/>
        </w:rPr>
        <w:t>教师</w:t>
      </w:r>
    </w:p>
    <w:p w:rsidR="00EB0C73" w:rsidRPr="004E3F40" w:rsidRDefault="00EB0C73" w:rsidP="00EB0C73">
      <w:pPr>
        <w:spacing w:line="1200" w:lineRule="exact"/>
        <w:jc w:val="center"/>
        <w:rPr>
          <w:rFonts w:ascii="黑体" w:eastAsia="黑体"/>
          <w:bCs/>
          <w:color w:val="000000"/>
          <w:sz w:val="44"/>
          <w:szCs w:val="44"/>
        </w:rPr>
      </w:pPr>
      <w:r w:rsidRPr="004E3F40">
        <w:rPr>
          <w:rFonts w:ascii="黑体" w:eastAsia="黑体" w:hint="eastAsia"/>
          <w:bCs/>
          <w:color w:val="000000"/>
          <w:sz w:val="48"/>
          <w:szCs w:val="48"/>
        </w:rPr>
        <w:t>聘期考核表</w:t>
      </w:r>
    </w:p>
    <w:p w:rsidR="00EB0C73" w:rsidRDefault="00EB0C73" w:rsidP="00EB0C73">
      <w:pPr>
        <w:spacing w:line="800" w:lineRule="exact"/>
        <w:ind w:left="420"/>
        <w:jc w:val="center"/>
        <w:rPr>
          <w:rFonts w:ascii="仿宋_GB2312" w:eastAsia="仿宋_GB2312"/>
          <w:bCs/>
          <w:color w:val="000000"/>
          <w:sz w:val="30"/>
          <w:szCs w:val="30"/>
        </w:rPr>
      </w:pPr>
    </w:p>
    <w:p w:rsidR="00F22544" w:rsidRDefault="00F22544" w:rsidP="00EB0C73">
      <w:pPr>
        <w:spacing w:line="800" w:lineRule="exact"/>
        <w:ind w:left="420"/>
        <w:jc w:val="center"/>
        <w:rPr>
          <w:rFonts w:ascii="仿宋_GB2312" w:eastAsia="仿宋_GB2312"/>
          <w:bCs/>
          <w:color w:val="000000"/>
          <w:sz w:val="30"/>
          <w:szCs w:val="30"/>
        </w:rPr>
      </w:pPr>
    </w:p>
    <w:p w:rsidR="00F22544" w:rsidRPr="003F6FDE" w:rsidRDefault="00F22544"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tbl>
      <w:tblPr>
        <w:tblStyle w:val="a6"/>
        <w:tblW w:w="0" w:type="auto"/>
        <w:jc w:val="center"/>
        <w:tblLook w:val="04A0" w:firstRow="1" w:lastRow="0" w:firstColumn="1" w:lastColumn="0" w:noHBand="0" w:noVBand="1"/>
      </w:tblPr>
      <w:tblGrid>
        <w:gridCol w:w="48"/>
        <w:gridCol w:w="2026"/>
        <w:gridCol w:w="3074"/>
      </w:tblGrid>
      <w:tr w:rsidR="00F22544" w:rsidRPr="00F22544" w:rsidTr="00F22544">
        <w:trPr>
          <w:jc w:val="center"/>
        </w:trPr>
        <w:tc>
          <w:tcPr>
            <w:tcW w:w="2074" w:type="dxa"/>
            <w:gridSpan w:val="2"/>
            <w:tcBorders>
              <w:top w:val="nil"/>
              <w:left w:val="nil"/>
              <w:bottom w:val="nil"/>
              <w:right w:val="nil"/>
            </w:tcBorders>
            <w:vAlign w:val="bottom"/>
          </w:tcPr>
          <w:p w:rsidR="00F22544" w:rsidRPr="00F22544" w:rsidRDefault="00F22544" w:rsidP="00F22544">
            <w:pPr>
              <w:spacing w:line="560" w:lineRule="exact"/>
              <w:jc w:val="right"/>
              <w:rPr>
                <w:rFonts w:ascii="仿宋_GB2312" w:eastAsia="仿宋_GB2312"/>
                <w:color w:val="000000"/>
                <w:spacing w:val="4"/>
                <w:sz w:val="30"/>
                <w:szCs w:val="30"/>
              </w:rPr>
            </w:pPr>
            <w:r w:rsidRPr="00F22544">
              <w:rPr>
                <w:rFonts w:ascii="仿宋_GB2312" w:eastAsia="仿宋_GB2312" w:hint="eastAsia"/>
                <w:color w:val="000000"/>
                <w:spacing w:val="4"/>
                <w:sz w:val="30"/>
                <w:szCs w:val="30"/>
              </w:rPr>
              <w:t>姓</w:t>
            </w:r>
            <w:r>
              <w:rPr>
                <w:rFonts w:ascii="仿宋_GB2312" w:eastAsia="仿宋_GB2312" w:hint="eastAsia"/>
                <w:color w:val="000000"/>
                <w:spacing w:val="4"/>
                <w:sz w:val="30"/>
                <w:szCs w:val="30"/>
              </w:rPr>
              <w:t xml:space="preserve">    </w:t>
            </w:r>
            <w:r w:rsidRPr="00F22544">
              <w:rPr>
                <w:rFonts w:ascii="仿宋_GB2312" w:eastAsia="仿宋_GB2312" w:hint="eastAsia"/>
                <w:color w:val="000000"/>
                <w:spacing w:val="4"/>
                <w:sz w:val="30"/>
                <w:szCs w:val="30"/>
              </w:rPr>
              <w:t>名：</w:t>
            </w:r>
          </w:p>
        </w:tc>
        <w:tc>
          <w:tcPr>
            <w:tcW w:w="3074" w:type="dxa"/>
            <w:tcBorders>
              <w:top w:val="nil"/>
              <w:left w:val="nil"/>
              <w:bottom w:val="single" w:sz="4" w:space="0" w:color="000000" w:themeColor="text1"/>
              <w:right w:val="nil"/>
            </w:tcBorders>
            <w:vAlign w:val="bottom"/>
          </w:tcPr>
          <w:p w:rsidR="00F22544" w:rsidRPr="00F22544" w:rsidRDefault="00277CD7" w:rsidP="00F22544">
            <w:pPr>
              <w:spacing w:line="560" w:lineRule="exact"/>
              <w:jc w:val="center"/>
              <w:rPr>
                <w:rFonts w:ascii="仿宋_GB2312" w:eastAsia="仿宋_GB2312"/>
                <w:bCs/>
                <w:color w:val="000000"/>
                <w:sz w:val="32"/>
              </w:rPr>
            </w:pPr>
            <w:r>
              <w:rPr>
                <w:rFonts w:ascii="仿宋_GB2312" w:eastAsia="仿宋_GB2312" w:hint="eastAsia"/>
                <w:bCs/>
                <w:color w:val="000000"/>
                <w:sz w:val="32"/>
              </w:rPr>
              <w:t>代鲁鲁</w:t>
            </w:r>
          </w:p>
        </w:tc>
      </w:tr>
      <w:tr w:rsidR="00F22544" w:rsidRPr="00F22544" w:rsidTr="00F22544">
        <w:trPr>
          <w:jc w:val="center"/>
        </w:trPr>
        <w:tc>
          <w:tcPr>
            <w:tcW w:w="2074" w:type="dxa"/>
            <w:gridSpan w:val="2"/>
            <w:tcBorders>
              <w:top w:val="nil"/>
              <w:left w:val="nil"/>
              <w:bottom w:val="nil"/>
              <w:right w:val="nil"/>
            </w:tcBorders>
            <w:vAlign w:val="bottom"/>
          </w:tcPr>
          <w:p w:rsidR="00F22544" w:rsidRPr="00F22544" w:rsidRDefault="00F22544" w:rsidP="00F22544">
            <w:pPr>
              <w:spacing w:line="560" w:lineRule="exact"/>
              <w:jc w:val="right"/>
              <w:rPr>
                <w:rFonts w:ascii="仿宋_GB2312" w:eastAsia="仿宋_GB2312"/>
                <w:color w:val="000000"/>
                <w:spacing w:val="12"/>
                <w:sz w:val="30"/>
                <w:szCs w:val="30"/>
              </w:rPr>
            </w:pPr>
            <w:r w:rsidRPr="00F22544">
              <w:rPr>
                <w:rFonts w:ascii="仿宋_GB2312" w:eastAsia="仿宋_GB2312" w:hint="eastAsia"/>
                <w:color w:val="000000"/>
                <w:spacing w:val="4"/>
                <w:sz w:val="30"/>
                <w:szCs w:val="30"/>
              </w:rPr>
              <w:t>所在单位</w:t>
            </w:r>
            <w:r w:rsidRPr="00F22544">
              <w:rPr>
                <w:rFonts w:ascii="仿宋_GB2312" w:eastAsia="仿宋_GB2312" w:hint="eastAsia"/>
                <w:color w:val="000000"/>
                <w:spacing w:val="12"/>
                <w:sz w:val="30"/>
                <w:szCs w:val="30"/>
              </w:rPr>
              <w:t>：</w:t>
            </w:r>
          </w:p>
        </w:tc>
        <w:tc>
          <w:tcPr>
            <w:tcW w:w="3074" w:type="dxa"/>
            <w:tcBorders>
              <w:left w:val="nil"/>
              <w:right w:val="nil"/>
            </w:tcBorders>
            <w:vAlign w:val="bottom"/>
          </w:tcPr>
          <w:p w:rsidR="00F22544" w:rsidRPr="00F22544" w:rsidRDefault="00277CD7" w:rsidP="00F22544">
            <w:pPr>
              <w:spacing w:line="560" w:lineRule="exact"/>
              <w:jc w:val="center"/>
              <w:rPr>
                <w:rFonts w:ascii="仿宋_GB2312" w:eastAsia="仿宋_GB2312"/>
                <w:color w:val="000000"/>
                <w:spacing w:val="12"/>
                <w:sz w:val="30"/>
                <w:szCs w:val="30"/>
              </w:rPr>
            </w:pPr>
            <w:r>
              <w:rPr>
                <w:rFonts w:ascii="仿宋_GB2312" w:eastAsia="仿宋_GB2312" w:hint="eastAsia"/>
                <w:color w:val="000000"/>
                <w:spacing w:val="12"/>
                <w:sz w:val="30"/>
                <w:szCs w:val="30"/>
              </w:rPr>
              <w:t>林学院</w:t>
            </w:r>
          </w:p>
        </w:tc>
      </w:tr>
      <w:tr w:rsidR="00F22544" w:rsidRPr="00F22544" w:rsidTr="00F22544">
        <w:trPr>
          <w:gridBefore w:val="1"/>
          <w:wBefore w:w="48" w:type="dxa"/>
          <w:jc w:val="center"/>
        </w:trPr>
        <w:tc>
          <w:tcPr>
            <w:tcW w:w="2026" w:type="dxa"/>
            <w:tcBorders>
              <w:top w:val="nil"/>
              <w:left w:val="nil"/>
              <w:bottom w:val="nil"/>
              <w:right w:val="nil"/>
            </w:tcBorders>
            <w:vAlign w:val="bottom"/>
          </w:tcPr>
          <w:p w:rsidR="00F22544" w:rsidRPr="00F22544" w:rsidRDefault="00F22544" w:rsidP="00F22544">
            <w:pPr>
              <w:spacing w:line="560" w:lineRule="exact"/>
              <w:jc w:val="right"/>
              <w:rPr>
                <w:rFonts w:ascii="仿宋_GB2312" w:eastAsia="仿宋_GB2312"/>
                <w:color w:val="000000"/>
                <w:spacing w:val="12"/>
                <w:sz w:val="30"/>
                <w:szCs w:val="30"/>
              </w:rPr>
            </w:pPr>
            <w:r w:rsidRPr="00F22544">
              <w:rPr>
                <w:rFonts w:ascii="仿宋_GB2312" w:eastAsia="仿宋_GB2312" w:hint="eastAsia"/>
                <w:color w:val="000000"/>
                <w:spacing w:val="12"/>
                <w:sz w:val="30"/>
                <w:szCs w:val="30"/>
              </w:rPr>
              <w:t>填写日期：</w:t>
            </w:r>
          </w:p>
        </w:tc>
        <w:tc>
          <w:tcPr>
            <w:tcW w:w="3074" w:type="dxa"/>
            <w:tcBorders>
              <w:left w:val="nil"/>
              <w:right w:val="nil"/>
            </w:tcBorders>
            <w:vAlign w:val="bottom"/>
          </w:tcPr>
          <w:p w:rsidR="00F22544" w:rsidRPr="00F22544" w:rsidRDefault="00277CD7" w:rsidP="00F22544">
            <w:pPr>
              <w:spacing w:line="560" w:lineRule="exact"/>
              <w:jc w:val="center"/>
              <w:rPr>
                <w:rFonts w:ascii="仿宋_GB2312" w:eastAsia="仿宋_GB2312"/>
                <w:color w:val="000000"/>
                <w:spacing w:val="12"/>
                <w:sz w:val="30"/>
                <w:szCs w:val="30"/>
              </w:rPr>
            </w:pPr>
            <w:r>
              <w:rPr>
                <w:rFonts w:ascii="仿宋_GB2312" w:eastAsia="仿宋_GB2312" w:hint="eastAsia"/>
                <w:color w:val="000000"/>
                <w:spacing w:val="12"/>
                <w:sz w:val="30"/>
                <w:szCs w:val="30"/>
              </w:rPr>
              <w:t>2019年5月27日</w:t>
            </w:r>
          </w:p>
        </w:tc>
      </w:tr>
    </w:tbl>
    <w:p w:rsidR="00EB0C73" w:rsidRDefault="00EB0C73" w:rsidP="00F22544">
      <w:pPr>
        <w:spacing w:line="480" w:lineRule="auto"/>
        <w:ind w:firstLineChars="100" w:firstLine="324"/>
        <w:jc w:val="center"/>
        <w:rPr>
          <w:rFonts w:ascii="仿宋_GB2312" w:eastAsia="仿宋_GB2312"/>
          <w:color w:val="000000"/>
          <w:spacing w:val="12"/>
          <w:sz w:val="30"/>
          <w:szCs w:val="30"/>
        </w:rPr>
      </w:pPr>
    </w:p>
    <w:p w:rsidR="00F22544" w:rsidRDefault="00F22544" w:rsidP="00F22544">
      <w:pPr>
        <w:spacing w:line="480" w:lineRule="auto"/>
        <w:ind w:firstLineChars="100" w:firstLine="324"/>
        <w:jc w:val="center"/>
        <w:rPr>
          <w:rFonts w:ascii="仿宋_GB2312" w:eastAsia="仿宋_GB2312"/>
          <w:color w:val="000000"/>
          <w:spacing w:val="12"/>
          <w:sz w:val="30"/>
          <w:szCs w:val="30"/>
        </w:rPr>
      </w:pPr>
    </w:p>
    <w:p w:rsidR="00F22544" w:rsidRDefault="00F22544" w:rsidP="00F22544">
      <w:pPr>
        <w:spacing w:line="480" w:lineRule="auto"/>
        <w:ind w:firstLineChars="100" w:firstLine="324"/>
        <w:jc w:val="center"/>
        <w:rPr>
          <w:rFonts w:ascii="仿宋_GB2312" w:eastAsia="仿宋_GB2312"/>
          <w:color w:val="000000"/>
          <w:spacing w:val="12"/>
          <w:sz w:val="30"/>
          <w:szCs w:val="30"/>
        </w:rPr>
      </w:pPr>
    </w:p>
    <w:p w:rsidR="00EB0C73" w:rsidRDefault="00EB0C73" w:rsidP="00F22544">
      <w:pPr>
        <w:ind w:left="420"/>
        <w:jc w:val="center"/>
        <w:rPr>
          <w:rFonts w:ascii="仿宋_GB2312" w:eastAsia="仿宋_GB2312"/>
          <w:color w:val="000000"/>
          <w:sz w:val="30"/>
        </w:rPr>
      </w:pPr>
    </w:p>
    <w:p w:rsidR="00EB0C73" w:rsidRPr="005B4136" w:rsidRDefault="00EB0C73" w:rsidP="00EB0C73">
      <w:pPr>
        <w:jc w:val="center"/>
        <w:rPr>
          <w:rFonts w:ascii="黑体" w:eastAsia="黑体" w:hAnsi="宋体"/>
          <w:bCs/>
          <w:color w:val="000000"/>
          <w:sz w:val="30"/>
          <w:szCs w:val="30"/>
        </w:rPr>
      </w:pPr>
      <w:r w:rsidRPr="005B4136">
        <w:rPr>
          <w:rFonts w:ascii="黑体" w:eastAsia="黑体" w:hAnsi="宋体" w:hint="eastAsia"/>
          <w:bCs/>
          <w:color w:val="000000"/>
          <w:sz w:val="30"/>
          <w:szCs w:val="30"/>
        </w:rPr>
        <w:t>西北农林科技大学</w:t>
      </w:r>
      <w:r w:rsidR="00416CCD" w:rsidRPr="005B4136">
        <w:rPr>
          <w:rFonts w:ascii="黑体" w:eastAsia="黑体" w:hAnsi="宋体" w:hint="eastAsia"/>
          <w:bCs/>
          <w:color w:val="000000"/>
          <w:sz w:val="30"/>
          <w:szCs w:val="30"/>
        </w:rPr>
        <w:t>人事处</w:t>
      </w:r>
      <w:r w:rsidRPr="005B4136">
        <w:rPr>
          <w:rFonts w:ascii="黑体" w:eastAsia="黑体" w:hAnsi="宋体" w:hint="eastAsia"/>
          <w:bCs/>
          <w:color w:val="000000"/>
          <w:sz w:val="30"/>
          <w:szCs w:val="30"/>
        </w:rPr>
        <w:t>制</w:t>
      </w:r>
    </w:p>
    <w:p w:rsidR="00314F38" w:rsidRDefault="00314F38"/>
    <w:p w:rsidR="00EB0C73" w:rsidRDefault="00EB0C73">
      <w:pPr>
        <w:widowControl/>
        <w:jc w:val="left"/>
      </w:pPr>
      <w:r>
        <w:br w:type="page"/>
      </w:r>
    </w:p>
    <w:p w:rsidR="00EB0C73" w:rsidRPr="00F22544" w:rsidRDefault="00EB0C73" w:rsidP="00EB0C73">
      <w:pPr>
        <w:ind w:firstLineChars="100" w:firstLine="442"/>
        <w:jc w:val="center"/>
        <w:rPr>
          <w:rFonts w:ascii="黑体" w:eastAsia="黑体"/>
          <w:b/>
          <w:sz w:val="44"/>
          <w:szCs w:val="44"/>
        </w:rPr>
      </w:pPr>
    </w:p>
    <w:p w:rsidR="00EB0C73" w:rsidRDefault="00EB0C73" w:rsidP="00EB0C73">
      <w:pPr>
        <w:pStyle w:val="1"/>
        <w:jc w:val="center"/>
      </w:pPr>
      <w:r>
        <w:rPr>
          <w:rFonts w:hint="eastAsia"/>
        </w:rPr>
        <w:t>填写说明</w:t>
      </w:r>
    </w:p>
    <w:p w:rsidR="00EB0C73" w:rsidRPr="008D7CDA" w:rsidRDefault="00EB0C73" w:rsidP="00EB0C73">
      <w:pPr>
        <w:pStyle w:val="a5"/>
        <w:spacing w:before="0" w:beforeAutospacing="0" w:after="0" w:afterAutospacing="0"/>
        <w:rPr>
          <w:rFonts w:ascii="仿宋_GB2312" w:eastAsia="仿宋_GB2312"/>
          <w:sz w:val="28"/>
          <w:szCs w:val="28"/>
        </w:rPr>
      </w:pPr>
      <w:r w:rsidRPr="008D7CDA">
        <w:rPr>
          <w:rFonts w:ascii="仿宋_GB2312" w:eastAsia="仿宋_GB2312" w:hint="eastAsia"/>
          <w:sz w:val="28"/>
          <w:szCs w:val="28"/>
        </w:rPr>
        <w:t>一、</w:t>
      </w:r>
      <w:r w:rsidR="00616C24">
        <w:rPr>
          <w:rFonts w:ascii="仿宋_GB2312" w:eastAsia="仿宋_GB2312" w:hint="eastAsia"/>
          <w:sz w:val="28"/>
          <w:szCs w:val="28"/>
        </w:rPr>
        <w:t>要求</w:t>
      </w:r>
      <w:r w:rsidRPr="008D7CDA">
        <w:rPr>
          <w:rFonts w:ascii="仿宋_GB2312" w:eastAsia="仿宋_GB2312" w:hint="eastAsia"/>
          <w:sz w:val="28"/>
          <w:szCs w:val="28"/>
        </w:rPr>
        <w:t>实事求是、内容</w:t>
      </w:r>
      <w:r w:rsidR="00F16A67">
        <w:rPr>
          <w:rFonts w:ascii="仿宋_GB2312" w:eastAsia="仿宋_GB2312" w:hint="eastAsia"/>
          <w:sz w:val="28"/>
          <w:szCs w:val="28"/>
        </w:rPr>
        <w:t>详</w:t>
      </w:r>
      <w:r w:rsidRPr="008D7CDA">
        <w:rPr>
          <w:rFonts w:ascii="仿宋_GB2312" w:eastAsia="仿宋_GB2312" w:hint="eastAsia"/>
          <w:sz w:val="28"/>
          <w:szCs w:val="28"/>
        </w:rPr>
        <w:t>实、文字精炼。</w:t>
      </w:r>
    </w:p>
    <w:p w:rsidR="00EB0C73" w:rsidRPr="008D7CDA" w:rsidRDefault="00EB0C73" w:rsidP="00EB0C73">
      <w:pPr>
        <w:pStyle w:val="a5"/>
        <w:spacing w:before="0" w:beforeAutospacing="0" w:after="0" w:afterAutospacing="0"/>
        <w:rPr>
          <w:rFonts w:ascii="仿宋_GB2312" w:eastAsia="仿宋_GB2312"/>
          <w:sz w:val="28"/>
          <w:szCs w:val="28"/>
        </w:rPr>
      </w:pPr>
      <w:r w:rsidRPr="008D7CDA">
        <w:rPr>
          <w:rFonts w:ascii="仿宋_GB2312" w:eastAsia="仿宋_GB2312" w:hint="eastAsia"/>
          <w:sz w:val="28"/>
          <w:szCs w:val="28"/>
        </w:rPr>
        <w:t>二、</w:t>
      </w:r>
      <w:r w:rsidR="000C493A">
        <w:rPr>
          <w:rFonts w:ascii="仿宋_GB2312" w:eastAsia="仿宋_GB2312" w:hint="eastAsia"/>
          <w:sz w:val="28"/>
          <w:szCs w:val="28"/>
        </w:rPr>
        <w:t>请</w:t>
      </w:r>
      <w:r w:rsidRPr="008D7CDA">
        <w:rPr>
          <w:rFonts w:ascii="仿宋_GB2312" w:eastAsia="仿宋_GB2312" w:hint="eastAsia"/>
          <w:sz w:val="28"/>
          <w:szCs w:val="28"/>
        </w:rPr>
        <w:t>逐项认真填写，没有的填“无”。</w:t>
      </w:r>
    </w:p>
    <w:p w:rsidR="00EB0C73" w:rsidRPr="008D7CDA" w:rsidRDefault="005633B3" w:rsidP="00EB0C73">
      <w:pPr>
        <w:pStyle w:val="a5"/>
        <w:spacing w:before="0" w:beforeAutospacing="0" w:after="0" w:afterAutospacing="0"/>
        <w:ind w:left="560" w:hangingChars="200" w:hanging="560"/>
        <w:rPr>
          <w:rFonts w:ascii="仿宋_GB2312" w:eastAsia="仿宋_GB2312"/>
          <w:sz w:val="28"/>
          <w:szCs w:val="28"/>
        </w:rPr>
      </w:pPr>
      <w:r>
        <w:rPr>
          <w:rFonts w:ascii="仿宋_GB2312" w:eastAsia="仿宋_GB2312" w:hint="eastAsia"/>
          <w:sz w:val="28"/>
          <w:szCs w:val="28"/>
        </w:rPr>
        <w:t>三、填报的各项工作成绩或数据，必须是合同签署的</w:t>
      </w:r>
      <w:r w:rsidR="004E3F40">
        <w:rPr>
          <w:rFonts w:ascii="仿宋_GB2312" w:eastAsia="仿宋_GB2312" w:hint="eastAsia"/>
          <w:sz w:val="28"/>
          <w:szCs w:val="28"/>
        </w:rPr>
        <w:t>来校时间后</w:t>
      </w:r>
      <w:r w:rsidR="00EB0C73" w:rsidRPr="008D7CDA">
        <w:rPr>
          <w:rFonts w:ascii="仿宋_GB2312" w:eastAsia="仿宋_GB2312" w:hint="eastAsia"/>
          <w:sz w:val="28"/>
          <w:szCs w:val="28"/>
        </w:rPr>
        <w:t>所取得的成果</w:t>
      </w:r>
      <w:r w:rsidR="000C493A">
        <w:rPr>
          <w:rFonts w:ascii="仿宋_GB2312" w:eastAsia="仿宋_GB2312" w:hint="eastAsia"/>
          <w:sz w:val="28"/>
          <w:szCs w:val="28"/>
        </w:rPr>
        <w:t>，且是</w:t>
      </w:r>
      <w:r w:rsidR="000C493A" w:rsidRPr="000C493A">
        <w:rPr>
          <w:rFonts w:ascii="仿宋_GB2312" w:eastAsia="仿宋_GB2312" w:hint="eastAsia"/>
          <w:b/>
          <w:sz w:val="28"/>
          <w:szCs w:val="28"/>
        </w:rPr>
        <w:t>以西北农林科技大学为第一单位</w:t>
      </w:r>
      <w:r w:rsidR="00EB0C73">
        <w:rPr>
          <w:rFonts w:ascii="仿宋_GB2312" w:eastAsia="仿宋_GB2312" w:hint="eastAsia"/>
          <w:sz w:val="28"/>
          <w:szCs w:val="28"/>
        </w:rPr>
        <w:t>。</w:t>
      </w:r>
    </w:p>
    <w:p w:rsidR="00EB0C73" w:rsidRDefault="00EB0C73" w:rsidP="00EB0C73">
      <w:pPr>
        <w:rPr>
          <w:rFonts w:ascii="仿宋_GB2312" w:eastAsia="仿宋_GB2312" w:hAnsi="宋体"/>
          <w:bCs/>
          <w:color w:val="000000"/>
          <w:sz w:val="28"/>
          <w:szCs w:val="28"/>
        </w:rPr>
      </w:pPr>
      <w:r w:rsidRPr="008D7CDA">
        <w:rPr>
          <w:rFonts w:ascii="仿宋_GB2312" w:eastAsia="仿宋_GB2312" w:hint="eastAsia"/>
          <w:sz w:val="28"/>
          <w:szCs w:val="28"/>
        </w:rPr>
        <w:t>四、</w:t>
      </w:r>
      <w:r>
        <w:rPr>
          <w:rFonts w:ascii="仿宋_GB2312" w:eastAsia="仿宋_GB2312" w:hint="eastAsia"/>
          <w:sz w:val="28"/>
          <w:szCs w:val="28"/>
        </w:rPr>
        <w:t>发表论文均以第一作者或通讯作者为准</w:t>
      </w:r>
      <w:r w:rsidR="000C493A">
        <w:rPr>
          <w:rFonts w:ascii="仿宋_GB2312" w:eastAsia="仿宋_GB2312" w:hint="eastAsia"/>
          <w:sz w:val="28"/>
          <w:szCs w:val="28"/>
        </w:rPr>
        <w:t>。</w:t>
      </w:r>
    </w:p>
    <w:p w:rsidR="00EB0C73" w:rsidRDefault="00EB0C73" w:rsidP="00EB0C73">
      <w:pPr>
        <w:ind w:left="560" w:hangingChars="200" w:hanging="560"/>
        <w:rPr>
          <w:rFonts w:ascii="仿宋_GB2312" w:eastAsia="仿宋_GB2312" w:hAnsi="宋体"/>
          <w:bCs/>
          <w:color w:val="000000"/>
          <w:sz w:val="28"/>
          <w:szCs w:val="28"/>
        </w:rPr>
      </w:pPr>
      <w:r w:rsidRPr="008D7CDA">
        <w:rPr>
          <w:rFonts w:ascii="仿宋_GB2312" w:eastAsia="仿宋_GB2312" w:hint="eastAsia"/>
          <w:sz w:val="28"/>
          <w:szCs w:val="28"/>
        </w:rPr>
        <w:t>五、各种</w:t>
      </w:r>
      <w:r>
        <w:rPr>
          <w:rFonts w:ascii="仿宋_GB2312" w:eastAsia="仿宋_GB2312" w:hint="eastAsia"/>
          <w:sz w:val="28"/>
          <w:szCs w:val="28"/>
        </w:rPr>
        <w:t>论文、</w:t>
      </w:r>
      <w:r w:rsidRPr="008D7CDA">
        <w:rPr>
          <w:rFonts w:ascii="仿宋_GB2312" w:eastAsia="仿宋_GB2312" w:hint="eastAsia"/>
          <w:sz w:val="28"/>
          <w:szCs w:val="28"/>
        </w:rPr>
        <w:t>成果、奖励和授权专利</w:t>
      </w:r>
      <w:r>
        <w:rPr>
          <w:rFonts w:ascii="仿宋_GB2312" w:eastAsia="仿宋_GB2312" w:hint="eastAsia"/>
          <w:sz w:val="28"/>
          <w:szCs w:val="28"/>
        </w:rPr>
        <w:t>等</w:t>
      </w:r>
      <w:r w:rsidRPr="008D7CDA">
        <w:rPr>
          <w:rFonts w:ascii="仿宋_GB2312" w:eastAsia="仿宋_GB2312" w:hint="eastAsia"/>
          <w:sz w:val="28"/>
          <w:szCs w:val="28"/>
        </w:rPr>
        <w:t>，均需复印件</w:t>
      </w:r>
      <w:r w:rsidRPr="008D7CDA">
        <w:rPr>
          <w:rFonts w:ascii="仿宋_GB2312" w:eastAsia="仿宋_GB2312"/>
          <w:sz w:val="28"/>
          <w:szCs w:val="28"/>
        </w:rPr>
        <w:t>单独装订一册</w:t>
      </w:r>
      <w:r>
        <w:rPr>
          <w:rFonts w:ascii="仿宋_GB2312" w:eastAsia="仿宋_GB2312" w:hint="eastAsia"/>
          <w:sz w:val="28"/>
          <w:szCs w:val="28"/>
        </w:rPr>
        <w:t>作为附件材料</w:t>
      </w:r>
      <w:r w:rsidRPr="008D7CDA">
        <w:rPr>
          <w:rFonts w:ascii="仿宋_GB2312" w:eastAsia="仿宋_GB2312" w:hint="eastAsia"/>
          <w:sz w:val="28"/>
          <w:szCs w:val="28"/>
        </w:rPr>
        <w:t>。</w:t>
      </w:r>
    </w:p>
    <w:p w:rsidR="00EB0C73" w:rsidRDefault="00EB0C73" w:rsidP="00EB0C73">
      <w:r w:rsidRPr="008D7CDA">
        <w:rPr>
          <w:rFonts w:ascii="宋体"/>
          <w:sz w:val="28"/>
          <w:szCs w:val="28"/>
        </w:rPr>
        <w:br w:type="page"/>
      </w:r>
    </w:p>
    <w:p w:rsidR="00EB0C73" w:rsidRPr="009C03C5" w:rsidRDefault="00EB0C73" w:rsidP="00EB0C73">
      <w:pPr>
        <w:rPr>
          <w:rFonts w:ascii="黑体" w:eastAsia="黑体"/>
          <w:sz w:val="28"/>
          <w:szCs w:val="28"/>
        </w:rPr>
      </w:pPr>
      <w:r w:rsidRPr="008C5C67">
        <w:rPr>
          <w:rFonts w:ascii="仿宋_GB2312" w:eastAsia="仿宋_GB2312" w:hAnsi="宋体" w:hint="eastAsia"/>
          <w:sz w:val="28"/>
          <w:szCs w:val="28"/>
        </w:rPr>
        <w:lastRenderedPageBreak/>
        <w:t>一、总结简表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1"/>
        <w:gridCol w:w="817"/>
        <w:gridCol w:w="197"/>
        <w:gridCol w:w="728"/>
        <w:gridCol w:w="15"/>
        <w:gridCol w:w="530"/>
        <w:gridCol w:w="156"/>
        <w:gridCol w:w="24"/>
        <w:gridCol w:w="473"/>
        <w:gridCol w:w="269"/>
        <w:gridCol w:w="450"/>
        <w:gridCol w:w="630"/>
        <w:gridCol w:w="170"/>
        <w:gridCol w:w="15"/>
        <w:gridCol w:w="17"/>
        <w:gridCol w:w="308"/>
        <w:gridCol w:w="551"/>
        <w:gridCol w:w="9"/>
        <w:gridCol w:w="558"/>
        <w:gridCol w:w="329"/>
        <w:gridCol w:w="379"/>
        <w:gridCol w:w="14"/>
        <w:gridCol w:w="231"/>
        <w:gridCol w:w="405"/>
        <w:gridCol w:w="414"/>
        <w:gridCol w:w="895"/>
      </w:tblGrid>
      <w:tr w:rsidR="00EB0C73" w:rsidTr="00BF7339">
        <w:trPr>
          <w:cantSplit/>
          <w:trHeight w:val="620"/>
          <w:jc w:val="center"/>
        </w:trPr>
        <w:tc>
          <w:tcPr>
            <w:tcW w:w="631"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个人基本情况</w:t>
            </w:r>
          </w:p>
        </w:tc>
        <w:tc>
          <w:tcPr>
            <w:tcW w:w="817" w:type="dxa"/>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姓名</w:t>
            </w:r>
          </w:p>
        </w:tc>
        <w:tc>
          <w:tcPr>
            <w:tcW w:w="1626" w:type="dxa"/>
            <w:gridSpan w:val="5"/>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代鲁鲁</w:t>
            </w:r>
          </w:p>
        </w:tc>
        <w:tc>
          <w:tcPr>
            <w:tcW w:w="497"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性别</w:t>
            </w:r>
          </w:p>
        </w:tc>
        <w:tc>
          <w:tcPr>
            <w:tcW w:w="719" w:type="dxa"/>
            <w:gridSpan w:val="2"/>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男</w:t>
            </w:r>
          </w:p>
        </w:tc>
        <w:tc>
          <w:tcPr>
            <w:tcW w:w="800"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民族</w:t>
            </w:r>
          </w:p>
        </w:tc>
        <w:tc>
          <w:tcPr>
            <w:tcW w:w="900" w:type="dxa"/>
            <w:gridSpan w:val="5"/>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汉族</w:t>
            </w:r>
          </w:p>
        </w:tc>
        <w:tc>
          <w:tcPr>
            <w:tcW w:w="1280"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出生年月</w:t>
            </w:r>
          </w:p>
        </w:tc>
        <w:tc>
          <w:tcPr>
            <w:tcW w:w="1945" w:type="dxa"/>
            <w:gridSpan w:val="4"/>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1990年8月</w:t>
            </w:r>
          </w:p>
        </w:tc>
      </w:tr>
      <w:tr w:rsidR="00EB0C73" w:rsidTr="00FF0465">
        <w:trPr>
          <w:cantSplit/>
          <w:trHeight w:val="630"/>
          <w:jc w:val="center"/>
        </w:trPr>
        <w:tc>
          <w:tcPr>
            <w:tcW w:w="631" w:type="dxa"/>
            <w:vMerge/>
            <w:vAlign w:val="center"/>
          </w:tcPr>
          <w:p w:rsidR="00EB0C73" w:rsidRDefault="00EB0C73" w:rsidP="00BC6CF4">
            <w:pPr>
              <w:jc w:val="center"/>
              <w:rPr>
                <w:rFonts w:ascii="仿宋_GB2312" w:eastAsia="仿宋_GB2312" w:hAnsi="宋体"/>
                <w:sz w:val="24"/>
              </w:rPr>
            </w:pPr>
          </w:p>
        </w:tc>
        <w:tc>
          <w:tcPr>
            <w:tcW w:w="1742"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最终学位</w:t>
            </w:r>
          </w:p>
          <w:p w:rsidR="00EB0C73" w:rsidRDefault="00EB0C73" w:rsidP="00BC6CF4">
            <w:pPr>
              <w:jc w:val="center"/>
              <w:rPr>
                <w:rFonts w:ascii="仿宋_GB2312" w:eastAsia="仿宋_GB2312" w:hAnsi="宋体"/>
                <w:sz w:val="24"/>
              </w:rPr>
            </w:pPr>
            <w:r>
              <w:rPr>
                <w:rFonts w:ascii="仿宋_GB2312" w:eastAsia="仿宋_GB2312" w:hAnsi="宋体" w:hint="eastAsia"/>
                <w:sz w:val="24"/>
              </w:rPr>
              <w:t>及毕业学校</w:t>
            </w:r>
          </w:p>
        </w:tc>
        <w:tc>
          <w:tcPr>
            <w:tcW w:w="1917" w:type="dxa"/>
            <w:gridSpan w:val="7"/>
            <w:vAlign w:val="center"/>
          </w:tcPr>
          <w:p w:rsidR="0056582E" w:rsidRDefault="0056582E" w:rsidP="0056582E">
            <w:pPr>
              <w:jc w:val="center"/>
              <w:rPr>
                <w:rFonts w:ascii="仿宋_GB2312" w:eastAsia="仿宋_GB2312" w:hAnsi="宋体"/>
                <w:sz w:val="24"/>
              </w:rPr>
            </w:pPr>
            <w:r>
              <w:rPr>
                <w:rFonts w:ascii="仿宋_GB2312" w:eastAsia="仿宋_GB2312" w:hAnsi="宋体" w:hint="eastAsia"/>
                <w:sz w:val="24"/>
              </w:rPr>
              <w:t>博士/西北农林科技大学</w:t>
            </w:r>
          </w:p>
        </w:tc>
        <w:tc>
          <w:tcPr>
            <w:tcW w:w="800"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研究</w:t>
            </w:r>
          </w:p>
          <w:p w:rsidR="00EB0C73" w:rsidRDefault="00EB0C73" w:rsidP="00BC6CF4">
            <w:pPr>
              <w:jc w:val="center"/>
              <w:rPr>
                <w:rFonts w:ascii="仿宋_GB2312" w:eastAsia="仿宋_GB2312" w:hAnsi="宋体"/>
                <w:sz w:val="24"/>
              </w:rPr>
            </w:pPr>
            <w:r>
              <w:rPr>
                <w:rFonts w:ascii="仿宋_GB2312" w:eastAsia="仿宋_GB2312" w:hAnsi="宋体" w:hint="eastAsia"/>
                <w:sz w:val="24"/>
              </w:rPr>
              <w:t>领域</w:t>
            </w:r>
          </w:p>
        </w:tc>
        <w:tc>
          <w:tcPr>
            <w:tcW w:w="900" w:type="dxa"/>
            <w:gridSpan w:val="5"/>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森林</w:t>
            </w:r>
            <w:r>
              <w:rPr>
                <w:rFonts w:ascii="仿宋_GB2312" w:eastAsia="仿宋_GB2312" w:hAnsi="宋体"/>
                <w:sz w:val="24"/>
              </w:rPr>
              <w:t>保护学</w:t>
            </w:r>
          </w:p>
        </w:tc>
        <w:tc>
          <w:tcPr>
            <w:tcW w:w="1280" w:type="dxa"/>
            <w:gridSpan w:val="4"/>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研究方向</w:t>
            </w:r>
          </w:p>
        </w:tc>
        <w:tc>
          <w:tcPr>
            <w:tcW w:w="1945" w:type="dxa"/>
            <w:gridSpan w:val="4"/>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森林</w:t>
            </w:r>
            <w:r>
              <w:rPr>
                <w:rFonts w:ascii="仿宋_GB2312" w:eastAsia="仿宋_GB2312" w:hAnsi="宋体"/>
                <w:sz w:val="24"/>
              </w:rPr>
              <w:t>昆虫</w:t>
            </w:r>
          </w:p>
        </w:tc>
      </w:tr>
      <w:tr w:rsidR="00EB0C73" w:rsidTr="00BF7339">
        <w:trPr>
          <w:cantSplit/>
          <w:trHeight w:val="630"/>
          <w:jc w:val="center"/>
        </w:trPr>
        <w:tc>
          <w:tcPr>
            <w:tcW w:w="631" w:type="dxa"/>
            <w:vMerge/>
            <w:vAlign w:val="center"/>
          </w:tcPr>
          <w:p w:rsidR="00EB0C73" w:rsidRDefault="00EB0C73" w:rsidP="00BC6CF4">
            <w:pPr>
              <w:jc w:val="center"/>
              <w:rPr>
                <w:rFonts w:ascii="仿宋_GB2312" w:eastAsia="仿宋_GB2312" w:hAnsi="宋体"/>
                <w:sz w:val="24"/>
              </w:rPr>
            </w:pPr>
          </w:p>
        </w:tc>
        <w:tc>
          <w:tcPr>
            <w:tcW w:w="1742"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专业技术职务</w:t>
            </w:r>
          </w:p>
        </w:tc>
        <w:tc>
          <w:tcPr>
            <w:tcW w:w="1917" w:type="dxa"/>
            <w:gridSpan w:val="7"/>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讲师</w:t>
            </w:r>
          </w:p>
        </w:tc>
        <w:tc>
          <w:tcPr>
            <w:tcW w:w="800" w:type="dxa"/>
            <w:gridSpan w:val="2"/>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行政</w:t>
            </w:r>
          </w:p>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职务</w:t>
            </w:r>
          </w:p>
        </w:tc>
        <w:tc>
          <w:tcPr>
            <w:tcW w:w="900" w:type="dxa"/>
            <w:gridSpan w:val="5"/>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无</w:t>
            </w:r>
          </w:p>
        </w:tc>
        <w:tc>
          <w:tcPr>
            <w:tcW w:w="1266"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电子邮箱</w:t>
            </w:r>
          </w:p>
        </w:tc>
        <w:tc>
          <w:tcPr>
            <w:tcW w:w="1959" w:type="dxa"/>
            <w:gridSpan w:val="5"/>
            <w:vAlign w:val="center"/>
          </w:tcPr>
          <w:p w:rsidR="00EB0C73" w:rsidRDefault="0056582E" w:rsidP="00BC6CF4">
            <w:pPr>
              <w:jc w:val="center"/>
              <w:rPr>
                <w:rFonts w:ascii="仿宋_GB2312" w:eastAsia="仿宋_GB2312" w:hAnsi="宋体"/>
                <w:sz w:val="24"/>
              </w:rPr>
            </w:pPr>
            <w:r>
              <w:rPr>
                <w:rFonts w:ascii="仿宋_GB2312" w:eastAsia="仿宋_GB2312" w:hAnsi="宋体"/>
                <w:sz w:val="24"/>
              </w:rPr>
              <w:t>dailulu@nwafu.edu.cn</w:t>
            </w:r>
          </w:p>
        </w:tc>
      </w:tr>
      <w:tr w:rsidR="00EB0C73" w:rsidTr="00FF0465">
        <w:trPr>
          <w:cantSplit/>
          <w:trHeight w:val="559"/>
          <w:jc w:val="center"/>
        </w:trPr>
        <w:tc>
          <w:tcPr>
            <w:tcW w:w="631" w:type="dxa"/>
            <w:vMerge/>
            <w:vAlign w:val="center"/>
          </w:tcPr>
          <w:p w:rsidR="00EB0C73" w:rsidRDefault="00EB0C73" w:rsidP="00BC6CF4">
            <w:pPr>
              <w:jc w:val="center"/>
              <w:rPr>
                <w:rFonts w:ascii="仿宋_GB2312" w:eastAsia="仿宋_GB2312" w:hAnsi="宋体"/>
                <w:sz w:val="24"/>
              </w:rPr>
            </w:pPr>
          </w:p>
        </w:tc>
        <w:tc>
          <w:tcPr>
            <w:tcW w:w="3659" w:type="dxa"/>
            <w:gridSpan w:val="10"/>
            <w:vAlign w:val="center"/>
          </w:tcPr>
          <w:p w:rsidR="008C65E6" w:rsidRDefault="00EB0C73" w:rsidP="00BC6CF4">
            <w:pPr>
              <w:jc w:val="center"/>
              <w:rPr>
                <w:rFonts w:ascii="仿宋_GB2312" w:eastAsia="仿宋_GB2312" w:hAnsi="宋体"/>
                <w:sz w:val="24"/>
              </w:rPr>
            </w:pPr>
            <w:r>
              <w:rPr>
                <w:rFonts w:ascii="仿宋_GB2312" w:eastAsia="仿宋_GB2312" w:hAnsi="宋体" w:hint="eastAsia"/>
                <w:sz w:val="24"/>
              </w:rPr>
              <w:t>研究依托的实验室、科研平台</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（中心）</w:t>
            </w:r>
          </w:p>
        </w:tc>
        <w:tc>
          <w:tcPr>
            <w:tcW w:w="4925" w:type="dxa"/>
            <w:gridSpan w:val="15"/>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林学院</w:t>
            </w:r>
            <w:r>
              <w:rPr>
                <w:rFonts w:ascii="仿宋_GB2312" w:eastAsia="仿宋_GB2312" w:hAnsi="宋体"/>
                <w:sz w:val="24"/>
              </w:rPr>
              <w:t>森林昆虫学实验室</w:t>
            </w:r>
          </w:p>
        </w:tc>
      </w:tr>
      <w:tr w:rsidR="00EB0C73" w:rsidTr="00BF7339">
        <w:trPr>
          <w:cantSplit/>
          <w:trHeight w:val="467"/>
          <w:jc w:val="center"/>
        </w:trPr>
        <w:tc>
          <w:tcPr>
            <w:tcW w:w="631" w:type="dxa"/>
            <w:vMerge/>
            <w:vAlign w:val="center"/>
          </w:tcPr>
          <w:p w:rsidR="00EB0C73" w:rsidRDefault="00EB0C73" w:rsidP="00BC6CF4">
            <w:pPr>
              <w:jc w:val="center"/>
              <w:rPr>
                <w:rFonts w:ascii="仿宋_GB2312" w:eastAsia="仿宋_GB2312" w:hAnsi="宋体"/>
                <w:sz w:val="24"/>
              </w:rPr>
            </w:pPr>
          </w:p>
        </w:tc>
        <w:tc>
          <w:tcPr>
            <w:tcW w:w="1757"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联系电话</w:t>
            </w:r>
          </w:p>
        </w:tc>
        <w:tc>
          <w:tcPr>
            <w:tcW w:w="1902" w:type="dxa"/>
            <w:gridSpan w:val="6"/>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无</w:t>
            </w:r>
          </w:p>
        </w:tc>
        <w:tc>
          <w:tcPr>
            <w:tcW w:w="630" w:type="dxa"/>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传真</w:t>
            </w:r>
          </w:p>
        </w:tc>
        <w:tc>
          <w:tcPr>
            <w:tcW w:w="1061" w:type="dxa"/>
            <w:gridSpan w:val="5"/>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无</w:t>
            </w:r>
          </w:p>
        </w:tc>
        <w:tc>
          <w:tcPr>
            <w:tcW w:w="567" w:type="dxa"/>
            <w:gridSpan w:val="2"/>
            <w:vAlign w:val="center"/>
          </w:tcPr>
          <w:p w:rsidR="00EB0C73" w:rsidRDefault="00F631B2" w:rsidP="00BC6CF4">
            <w:pPr>
              <w:jc w:val="center"/>
              <w:rPr>
                <w:rFonts w:ascii="仿宋_GB2312" w:eastAsia="仿宋_GB2312" w:hAnsi="宋体"/>
                <w:sz w:val="24"/>
              </w:rPr>
            </w:pPr>
            <w:r>
              <w:rPr>
                <w:rFonts w:ascii="仿宋_GB2312" w:eastAsia="仿宋_GB2312" w:hAnsi="宋体" w:hint="eastAsia"/>
                <w:sz w:val="24"/>
              </w:rPr>
              <w:t>手机</w:t>
            </w:r>
          </w:p>
        </w:tc>
        <w:tc>
          <w:tcPr>
            <w:tcW w:w="2667" w:type="dxa"/>
            <w:gridSpan w:val="7"/>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15109217528</w:t>
            </w:r>
          </w:p>
        </w:tc>
      </w:tr>
      <w:tr w:rsidR="00EB0C73" w:rsidTr="00BF7339">
        <w:trPr>
          <w:cantSplit/>
          <w:trHeight w:val="467"/>
          <w:jc w:val="center"/>
        </w:trPr>
        <w:tc>
          <w:tcPr>
            <w:tcW w:w="631"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学校支持</w:t>
            </w:r>
          </w:p>
        </w:tc>
        <w:tc>
          <w:tcPr>
            <w:tcW w:w="1757"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科研启动费</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1902"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实验室设备费</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1691" w:type="dxa"/>
            <w:gridSpan w:val="6"/>
            <w:vAlign w:val="center"/>
          </w:tcPr>
          <w:p w:rsidR="00EB0C73" w:rsidRPr="008A0EB4" w:rsidRDefault="00EB0C73" w:rsidP="005F52AD">
            <w:pPr>
              <w:jc w:val="center"/>
              <w:rPr>
                <w:rFonts w:ascii="仿宋_GB2312" w:eastAsia="仿宋_GB2312" w:hAnsi="宋体"/>
                <w:sz w:val="24"/>
              </w:rPr>
            </w:pPr>
            <w:r>
              <w:rPr>
                <w:rFonts w:ascii="仿宋_GB2312" w:eastAsia="仿宋_GB2312" w:hAnsi="宋体" w:hint="eastAsia"/>
                <w:sz w:val="24"/>
              </w:rPr>
              <w:t>专业技术职务（</w:t>
            </w:r>
            <w:r w:rsidR="005F52AD">
              <w:rPr>
                <w:rFonts w:ascii="仿宋_GB2312" w:eastAsia="仿宋_GB2312" w:hAnsi="宋体" w:hint="eastAsia"/>
                <w:sz w:val="24"/>
              </w:rPr>
              <w:t>岗位级别</w:t>
            </w:r>
            <w:r>
              <w:rPr>
                <w:rFonts w:ascii="仿宋_GB2312" w:eastAsia="仿宋_GB2312" w:hAnsi="宋体" w:hint="eastAsia"/>
                <w:sz w:val="24"/>
              </w:rPr>
              <w:t>）</w:t>
            </w:r>
          </w:p>
        </w:tc>
        <w:tc>
          <w:tcPr>
            <w:tcW w:w="1520"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博导（硕导）</w:t>
            </w:r>
          </w:p>
        </w:tc>
        <w:tc>
          <w:tcPr>
            <w:tcW w:w="1714"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其他</w:t>
            </w:r>
          </w:p>
        </w:tc>
      </w:tr>
      <w:tr w:rsidR="00EB0C73" w:rsidTr="00BF7339">
        <w:trPr>
          <w:cantSplit/>
          <w:trHeight w:val="439"/>
          <w:jc w:val="center"/>
        </w:trPr>
        <w:tc>
          <w:tcPr>
            <w:tcW w:w="631" w:type="dxa"/>
            <w:vMerge/>
            <w:vAlign w:val="center"/>
          </w:tcPr>
          <w:p w:rsidR="00EB0C73" w:rsidRDefault="00EB0C73" w:rsidP="00BC6CF4">
            <w:pPr>
              <w:jc w:val="center"/>
              <w:rPr>
                <w:rFonts w:ascii="仿宋_GB2312" w:eastAsia="仿宋_GB2312" w:hAnsi="宋体"/>
                <w:sz w:val="24"/>
              </w:rPr>
            </w:pPr>
          </w:p>
        </w:tc>
        <w:tc>
          <w:tcPr>
            <w:tcW w:w="1757" w:type="dxa"/>
            <w:gridSpan w:val="4"/>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20</w:t>
            </w:r>
          </w:p>
        </w:tc>
        <w:tc>
          <w:tcPr>
            <w:tcW w:w="1902" w:type="dxa"/>
            <w:gridSpan w:val="6"/>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0</w:t>
            </w:r>
          </w:p>
        </w:tc>
        <w:tc>
          <w:tcPr>
            <w:tcW w:w="1691" w:type="dxa"/>
            <w:gridSpan w:val="6"/>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九级</w:t>
            </w:r>
          </w:p>
        </w:tc>
        <w:tc>
          <w:tcPr>
            <w:tcW w:w="1520" w:type="dxa"/>
            <w:gridSpan w:val="6"/>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否</w:t>
            </w:r>
          </w:p>
        </w:tc>
        <w:tc>
          <w:tcPr>
            <w:tcW w:w="1714" w:type="dxa"/>
            <w:gridSpan w:val="3"/>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无</w:t>
            </w:r>
          </w:p>
        </w:tc>
      </w:tr>
      <w:tr w:rsidR="00EB0C73" w:rsidTr="00BF7339">
        <w:trPr>
          <w:cantSplit/>
          <w:trHeight w:hRule="exact" w:val="688"/>
          <w:jc w:val="center"/>
        </w:trPr>
        <w:tc>
          <w:tcPr>
            <w:tcW w:w="631"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来校工作以来工作情况</w:t>
            </w:r>
          </w:p>
        </w:tc>
        <w:tc>
          <w:tcPr>
            <w:tcW w:w="1014"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经费使</w:t>
            </w:r>
          </w:p>
          <w:p w:rsidR="00EB0C73" w:rsidRDefault="00EB0C73" w:rsidP="00BC6CF4">
            <w:pPr>
              <w:jc w:val="center"/>
              <w:rPr>
                <w:rFonts w:ascii="仿宋_GB2312" w:eastAsia="仿宋_GB2312" w:hAnsi="宋体"/>
                <w:sz w:val="24"/>
              </w:rPr>
            </w:pPr>
            <w:r>
              <w:rPr>
                <w:rFonts w:ascii="仿宋_GB2312" w:eastAsia="仿宋_GB2312" w:hAnsi="宋体" w:hint="eastAsia"/>
                <w:sz w:val="24"/>
              </w:rPr>
              <w:t>用情况</w:t>
            </w:r>
          </w:p>
        </w:tc>
        <w:tc>
          <w:tcPr>
            <w:tcW w:w="1926"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资 助 总 额</w:t>
            </w:r>
          </w:p>
        </w:tc>
        <w:tc>
          <w:tcPr>
            <w:tcW w:w="1551" w:type="dxa"/>
            <w:gridSpan w:val="6"/>
            <w:vAlign w:val="center"/>
          </w:tcPr>
          <w:p w:rsidR="00EB0C73" w:rsidRDefault="0056582E" w:rsidP="00BC6CF4">
            <w:pPr>
              <w:jc w:val="center"/>
              <w:rPr>
                <w:rFonts w:ascii="仿宋_GB2312" w:eastAsia="仿宋_GB2312" w:hAnsi="宋体"/>
                <w:sz w:val="24"/>
              </w:rPr>
            </w:pPr>
            <w:r>
              <w:rPr>
                <w:rFonts w:ascii="仿宋_GB2312" w:eastAsia="仿宋_GB2312" w:hAnsi="宋体"/>
                <w:sz w:val="24"/>
              </w:rPr>
              <w:t>20</w:t>
            </w:r>
            <w:r w:rsidR="00EB0C73">
              <w:rPr>
                <w:rFonts w:ascii="仿宋_GB2312" w:eastAsia="仿宋_GB2312" w:hAnsi="宋体" w:hint="eastAsia"/>
                <w:sz w:val="24"/>
              </w:rPr>
              <w:t>万元</w:t>
            </w:r>
          </w:p>
        </w:tc>
        <w:tc>
          <w:tcPr>
            <w:tcW w:w="2148" w:type="dxa"/>
            <w:gridSpan w:val="7"/>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实际支出金额</w:t>
            </w:r>
          </w:p>
        </w:tc>
        <w:tc>
          <w:tcPr>
            <w:tcW w:w="1945" w:type="dxa"/>
            <w:gridSpan w:val="4"/>
            <w:vAlign w:val="center"/>
          </w:tcPr>
          <w:p w:rsidR="00EB0C73" w:rsidRDefault="0056582E" w:rsidP="0056582E">
            <w:pPr>
              <w:jc w:val="center"/>
              <w:rPr>
                <w:rFonts w:ascii="仿宋_GB2312" w:eastAsia="仿宋_GB2312" w:hAnsi="宋体"/>
                <w:sz w:val="24"/>
              </w:rPr>
            </w:pPr>
            <w:r>
              <w:rPr>
                <w:rFonts w:ascii="仿宋_GB2312" w:eastAsia="仿宋_GB2312" w:hAnsi="宋体"/>
                <w:sz w:val="24"/>
              </w:rPr>
              <w:t>20</w:t>
            </w:r>
            <w:r w:rsidR="00EB0C73">
              <w:rPr>
                <w:rFonts w:ascii="仿宋_GB2312" w:eastAsia="仿宋_GB2312" w:hAnsi="宋体" w:hint="eastAsia"/>
                <w:sz w:val="24"/>
              </w:rPr>
              <w:t>万元</w:t>
            </w:r>
          </w:p>
        </w:tc>
      </w:tr>
      <w:tr w:rsidR="00EB0C73" w:rsidTr="00BF7339">
        <w:trPr>
          <w:cantSplit/>
          <w:trHeight w:hRule="exact" w:val="607"/>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学术交流</w:t>
            </w:r>
          </w:p>
        </w:tc>
        <w:tc>
          <w:tcPr>
            <w:tcW w:w="1926"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大会特邀报告（篇）</w:t>
            </w:r>
          </w:p>
        </w:tc>
        <w:tc>
          <w:tcPr>
            <w:tcW w:w="1551"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分组报告（篇）</w:t>
            </w:r>
          </w:p>
        </w:tc>
        <w:tc>
          <w:tcPr>
            <w:tcW w:w="2148" w:type="dxa"/>
            <w:gridSpan w:val="7"/>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邀请讲学（次）</w:t>
            </w:r>
          </w:p>
        </w:tc>
        <w:tc>
          <w:tcPr>
            <w:tcW w:w="1945" w:type="dxa"/>
            <w:gridSpan w:val="4"/>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被邀讲学（次）</w:t>
            </w:r>
          </w:p>
        </w:tc>
      </w:tr>
      <w:tr w:rsidR="00EB0C73" w:rsidTr="00BF7339">
        <w:trPr>
          <w:cantSplit/>
          <w:trHeight w:hRule="exact" w:val="409"/>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273" w:type="dxa"/>
            <w:gridSpan w:val="3"/>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653" w:type="dxa"/>
            <w:gridSpan w:val="3"/>
            <w:tcBorders>
              <w:bottom w:val="nil"/>
            </w:tcBorders>
            <w:vAlign w:val="center"/>
          </w:tcPr>
          <w:p w:rsidR="00EB0C73" w:rsidRPr="005A030F" w:rsidRDefault="0056582E" w:rsidP="00BC6CF4">
            <w:pPr>
              <w:jc w:val="center"/>
              <w:rPr>
                <w:rFonts w:ascii="仿宋_GB2312" w:eastAsia="仿宋_GB2312" w:hAnsi="宋体"/>
                <w:sz w:val="24"/>
              </w:rPr>
            </w:pPr>
            <w:r>
              <w:rPr>
                <w:rFonts w:ascii="仿宋_GB2312" w:eastAsia="仿宋_GB2312" w:hAnsi="宋体" w:hint="eastAsia"/>
                <w:sz w:val="24"/>
              </w:rPr>
              <w:t>0</w:t>
            </w:r>
          </w:p>
        </w:tc>
        <w:tc>
          <w:tcPr>
            <w:tcW w:w="719" w:type="dxa"/>
            <w:gridSpan w:val="2"/>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832" w:type="dxa"/>
            <w:gridSpan w:val="4"/>
            <w:tcBorders>
              <w:bottom w:val="nil"/>
            </w:tcBorders>
            <w:vAlign w:val="center"/>
          </w:tcPr>
          <w:p w:rsidR="00EB0C73" w:rsidRPr="005A030F" w:rsidRDefault="0056582E" w:rsidP="00BC6CF4">
            <w:pPr>
              <w:jc w:val="center"/>
              <w:rPr>
                <w:rFonts w:ascii="仿宋_GB2312" w:eastAsia="仿宋_GB2312" w:hAnsi="宋体"/>
                <w:sz w:val="24"/>
              </w:rPr>
            </w:pPr>
            <w:r>
              <w:rPr>
                <w:rFonts w:ascii="仿宋_GB2312" w:eastAsia="仿宋_GB2312" w:hAnsi="宋体" w:hint="eastAsia"/>
                <w:sz w:val="24"/>
              </w:rPr>
              <w:t>0</w:t>
            </w:r>
          </w:p>
        </w:tc>
        <w:tc>
          <w:tcPr>
            <w:tcW w:w="1426" w:type="dxa"/>
            <w:gridSpan w:val="4"/>
            <w:tcBorders>
              <w:bottom w:val="nil"/>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际</w:t>
            </w:r>
          </w:p>
        </w:tc>
        <w:tc>
          <w:tcPr>
            <w:tcW w:w="722" w:type="dxa"/>
            <w:gridSpan w:val="3"/>
            <w:tcBorders>
              <w:bottom w:val="nil"/>
            </w:tcBorders>
            <w:vAlign w:val="center"/>
          </w:tcPr>
          <w:p w:rsidR="00EB0C73" w:rsidRPr="005A030F" w:rsidRDefault="0056582E" w:rsidP="00BC6CF4">
            <w:pPr>
              <w:jc w:val="center"/>
              <w:rPr>
                <w:rFonts w:ascii="仿宋_GB2312" w:eastAsia="仿宋_GB2312" w:hAnsi="宋体"/>
                <w:sz w:val="24"/>
              </w:rPr>
            </w:pPr>
            <w:r>
              <w:rPr>
                <w:rFonts w:ascii="仿宋_GB2312" w:eastAsia="仿宋_GB2312" w:hAnsi="宋体" w:hint="eastAsia"/>
                <w:sz w:val="24"/>
              </w:rPr>
              <w:t>0</w:t>
            </w:r>
          </w:p>
        </w:tc>
        <w:tc>
          <w:tcPr>
            <w:tcW w:w="1050" w:type="dxa"/>
            <w:gridSpan w:val="3"/>
            <w:tcBorders>
              <w:bottom w:val="nil"/>
            </w:tcBorders>
            <w:vAlign w:val="center"/>
          </w:tcPr>
          <w:p w:rsidR="00EB0C73" w:rsidRPr="005A030F" w:rsidRDefault="00EB0C73" w:rsidP="00BC6CF4">
            <w:pPr>
              <w:ind w:firstLineChars="50" w:firstLine="120"/>
              <w:rPr>
                <w:rFonts w:ascii="仿宋_GB2312" w:eastAsia="仿宋_GB2312" w:hAnsi="宋体"/>
                <w:sz w:val="24"/>
              </w:rPr>
            </w:pPr>
            <w:r w:rsidRPr="005A030F">
              <w:rPr>
                <w:rFonts w:ascii="仿宋_GB2312" w:eastAsia="仿宋_GB2312" w:hAnsi="宋体" w:hint="eastAsia"/>
                <w:sz w:val="24"/>
              </w:rPr>
              <w:t>国 际</w:t>
            </w:r>
          </w:p>
        </w:tc>
        <w:tc>
          <w:tcPr>
            <w:tcW w:w="895" w:type="dxa"/>
            <w:tcBorders>
              <w:bottom w:val="nil"/>
            </w:tcBorders>
            <w:vAlign w:val="center"/>
          </w:tcPr>
          <w:p w:rsidR="00EB0C73" w:rsidRPr="005A030F" w:rsidRDefault="0056582E" w:rsidP="00BC6CF4">
            <w:pPr>
              <w:jc w:val="center"/>
              <w:rPr>
                <w:rFonts w:ascii="仿宋_GB2312" w:eastAsia="仿宋_GB2312" w:hAnsi="宋体"/>
                <w:sz w:val="24"/>
              </w:rPr>
            </w:pPr>
            <w:r>
              <w:rPr>
                <w:rFonts w:ascii="仿宋_GB2312" w:eastAsia="仿宋_GB2312" w:hAnsi="宋体" w:hint="eastAsia"/>
                <w:sz w:val="24"/>
              </w:rPr>
              <w:t>0</w:t>
            </w:r>
          </w:p>
        </w:tc>
      </w:tr>
      <w:tr w:rsidR="00EB0C73" w:rsidTr="00BF7339">
        <w:trPr>
          <w:cantSplit/>
          <w:trHeight w:hRule="exact" w:val="471"/>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1273" w:type="dxa"/>
            <w:gridSpan w:val="3"/>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653" w:type="dxa"/>
            <w:gridSpan w:val="3"/>
            <w:tcBorders>
              <w:bottom w:val="single" w:sz="4" w:space="0" w:color="auto"/>
            </w:tcBorders>
            <w:vAlign w:val="center"/>
          </w:tcPr>
          <w:p w:rsidR="00EB0C73" w:rsidRPr="005A030F" w:rsidRDefault="0056582E" w:rsidP="00BC6CF4">
            <w:pPr>
              <w:jc w:val="center"/>
              <w:rPr>
                <w:rFonts w:ascii="仿宋_GB2312" w:eastAsia="仿宋_GB2312" w:hAnsi="宋体"/>
                <w:sz w:val="24"/>
              </w:rPr>
            </w:pPr>
            <w:r>
              <w:rPr>
                <w:rFonts w:ascii="仿宋_GB2312" w:eastAsia="仿宋_GB2312" w:hAnsi="宋体" w:hint="eastAsia"/>
                <w:sz w:val="24"/>
              </w:rPr>
              <w:t>0</w:t>
            </w:r>
          </w:p>
        </w:tc>
        <w:tc>
          <w:tcPr>
            <w:tcW w:w="719" w:type="dxa"/>
            <w:gridSpan w:val="2"/>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832" w:type="dxa"/>
            <w:gridSpan w:val="4"/>
            <w:tcBorders>
              <w:bottom w:val="single" w:sz="4" w:space="0" w:color="auto"/>
            </w:tcBorders>
            <w:vAlign w:val="center"/>
          </w:tcPr>
          <w:p w:rsidR="00EB0C73" w:rsidRPr="005A030F" w:rsidRDefault="0056582E" w:rsidP="00BC6CF4">
            <w:pPr>
              <w:jc w:val="center"/>
              <w:rPr>
                <w:rFonts w:ascii="仿宋_GB2312" w:eastAsia="仿宋_GB2312" w:hAnsi="宋体"/>
                <w:sz w:val="24"/>
              </w:rPr>
            </w:pPr>
            <w:r>
              <w:rPr>
                <w:rFonts w:ascii="仿宋_GB2312" w:eastAsia="仿宋_GB2312" w:hAnsi="宋体" w:hint="eastAsia"/>
                <w:sz w:val="24"/>
              </w:rPr>
              <w:t>0</w:t>
            </w:r>
          </w:p>
        </w:tc>
        <w:tc>
          <w:tcPr>
            <w:tcW w:w="1426" w:type="dxa"/>
            <w:gridSpan w:val="4"/>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 内</w:t>
            </w:r>
          </w:p>
        </w:tc>
        <w:tc>
          <w:tcPr>
            <w:tcW w:w="722" w:type="dxa"/>
            <w:gridSpan w:val="3"/>
            <w:tcBorders>
              <w:bottom w:val="single" w:sz="4" w:space="0" w:color="auto"/>
            </w:tcBorders>
            <w:vAlign w:val="center"/>
          </w:tcPr>
          <w:p w:rsidR="00EB0C73" w:rsidRPr="005A030F" w:rsidRDefault="0056582E" w:rsidP="00BC6CF4">
            <w:pPr>
              <w:jc w:val="center"/>
              <w:rPr>
                <w:rFonts w:ascii="仿宋_GB2312" w:eastAsia="仿宋_GB2312" w:hAnsi="宋体"/>
                <w:sz w:val="24"/>
              </w:rPr>
            </w:pPr>
            <w:r>
              <w:rPr>
                <w:rFonts w:ascii="仿宋_GB2312" w:eastAsia="仿宋_GB2312" w:hAnsi="宋体" w:hint="eastAsia"/>
                <w:sz w:val="24"/>
              </w:rPr>
              <w:t>0</w:t>
            </w:r>
          </w:p>
        </w:tc>
        <w:tc>
          <w:tcPr>
            <w:tcW w:w="1050" w:type="dxa"/>
            <w:gridSpan w:val="3"/>
            <w:tcBorders>
              <w:bottom w:val="single" w:sz="4" w:space="0" w:color="auto"/>
            </w:tcBorders>
            <w:vAlign w:val="center"/>
          </w:tcPr>
          <w:p w:rsidR="00EB0C73" w:rsidRPr="005A030F" w:rsidRDefault="00EB0C73" w:rsidP="00BC6CF4">
            <w:pPr>
              <w:ind w:firstLineChars="50" w:firstLine="120"/>
              <w:rPr>
                <w:rFonts w:ascii="仿宋_GB2312" w:eastAsia="仿宋_GB2312" w:hAnsi="宋体"/>
                <w:sz w:val="24"/>
              </w:rPr>
            </w:pPr>
            <w:r w:rsidRPr="005A030F">
              <w:rPr>
                <w:rFonts w:ascii="仿宋_GB2312" w:eastAsia="仿宋_GB2312" w:hAnsi="宋体" w:hint="eastAsia"/>
                <w:sz w:val="24"/>
              </w:rPr>
              <w:t>国 内</w:t>
            </w:r>
          </w:p>
        </w:tc>
        <w:tc>
          <w:tcPr>
            <w:tcW w:w="895" w:type="dxa"/>
            <w:tcBorders>
              <w:bottom w:val="single" w:sz="4" w:space="0" w:color="auto"/>
            </w:tcBorders>
            <w:vAlign w:val="center"/>
          </w:tcPr>
          <w:p w:rsidR="00EB0C73" w:rsidRPr="005A030F" w:rsidRDefault="0056582E" w:rsidP="00BC6CF4">
            <w:pPr>
              <w:jc w:val="center"/>
              <w:rPr>
                <w:rFonts w:ascii="仿宋_GB2312" w:eastAsia="仿宋_GB2312" w:hAnsi="宋体"/>
                <w:sz w:val="24"/>
              </w:rPr>
            </w:pPr>
            <w:r>
              <w:rPr>
                <w:rFonts w:ascii="仿宋_GB2312" w:eastAsia="仿宋_GB2312" w:hAnsi="宋体" w:hint="eastAsia"/>
                <w:sz w:val="24"/>
              </w:rPr>
              <w:t>0</w:t>
            </w:r>
          </w:p>
        </w:tc>
      </w:tr>
      <w:tr w:rsidR="00EB0C73" w:rsidTr="00BF7339">
        <w:trPr>
          <w:cantSplit/>
          <w:trHeight w:hRule="exact" w:val="773"/>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授课情况</w:t>
            </w:r>
          </w:p>
        </w:tc>
        <w:tc>
          <w:tcPr>
            <w:tcW w:w="1273" w:type="dxa"/>
            <w:gridSpan w:val="3"/>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授课门类</w:t>
            </w:r>
          </w:p>
        </w:tc>
        <w:tc>
          <w:tcPr>
            <w:tcW w:w="1372" w:type="dxa"/>
            <w:gridSpan w:val="5"/>
            <w:tcBorders>
              <w:bottom w:val="single" w:sz="4" w:space="0" w:color="auto"/>
            </w:tcBorders>
            <w:vAlign w:val="center"/>
          </w:tcPr>
          <w:p w:rsidR="00EB0C73" w:rsidRPr="005A030F" w:rsidRDefault="0056582E" w:rsidP="00BC6CF4">
            <w:pPr>
              <w:jc w:val="center"/>
              <w:rPr>
                <w:rFonts w:ascii="仿宋_GB2312" w:eastAsia="仿宋_GB2312" w:hAnsi="宋体"/>
                <w:sz w:val="24"/>
              </w:rPr>
            </w:pPr>
            <w:r>
              <w:rPr>
                <w:rFonts w:ascii="仿宋_GB2312" w:eastAsia="仿宋_GB2312" w:hAnsi="宋体" w:hint="eastAsia"/>
                <w:sz w:val="24"/>
              </w:rPr>
              <w:t>1</w:t>
            </w:r>
          </w:p>
        </w:tc>
        <w:tc>
          <w:tcPr>
            <w:tcW w:w="1140"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授课时数</w:t>
            </w:r>
          </w:p>
        </w:tc>
        <w:tc>
          <w:tcPr>
            <w:tcW w:w="1118" w:type="dxa"/>
            <w:gridSpan w:val="3"/>
            <w:tcBorders>
              <w:bottom w:val="single" w:sz="4" w:space="0" w:color="auto"/>
            </w:tcBorders>
            <w:vAlign w:val="center"/>
          </w:tcPr>
          <w:p w:rsidR="00EB0C73" w:rsidRPr="005A030F" w:rsidRDefault="00ED160F" w:rsidP="00BC6CF4">
            <w:pPr>
              <w:jc w:val="center"/>
              <w:rPr>
                <w:rFonts w:ascii="仿宋_GB2312" w:eastAsia="仿宋_GB2312" w:hAnsi="宋体"/>
                <w:sz w:val="24"/>
              </w:rPr>
            </w:pPr>
            <w:r>
              <w:rPr>
                <w:rFonts w:ascii="仿宋_GB2312" w:eastAsia="仿宋_GB2312" w:hAnsi="宋体" w:hint="eastAsia"/>
                <w:sz w:val="24"/>
              </w:rPr>
              <w:t>20/年</w:t>
            </w:r>
          </w:p>
        </w:tc>
        <w:tc>
          <w:tcPr>
            <w:tcW w:w="1358"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授课对象（本科、研究生）</w:t>
            </w:r>
          </w:p>
        </w:tc>
        <w:tc>
          <w:tcPr>
            <w:tcW w:w="1309" w:type="dxa"/>
            <w:gridSpan w:val="2"/>
            <w:tcBorders>
              <w:bottom w:val="single" w:sz="4" w:space="0" w:color="auto"/>
            </w:tcBorders>
            <w:vAlign w:val="center"/>
          </w:tcPr>
          <w:p w:rsidR="00EB0C73" w:rsidRPr="005A030F" w:rsidRDefault="0056582E" w:rsidP="00BC6CF4">
            <w:pPr>
              <w:jc w:val="center"/>
              <w:rPr>
                <w:rFonts w:ascii="仿宋_GB2312" w:eastAsia="仿宋_GB2312" w:hAnsi="宋体"/>
                <w:sz w:val="24"/>
              </w:rPr>
            </w:pPr>
            <w:r>
              <w:rPr>
                <w:rFonts w:ascii="仿宋_GB2312" w:eastAsia="仿宋_GB2312" w:hAnsi="宋体" w:hint="eastAsia"/>
                <w:sz w:val="24"/>
              </w:rPr>
              <w:t>本科生</w:t>
            </w:r>
          </w:p>
        </w:tc>
      </w:tr>
      <w:tr w:rsidR="00EB0C73" w:rsidTr="00FF0465">
        <w:trPr>
          <w:cantSplit/>
          <w:trHeight w:hRule="exact" w:val="457"/>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入选人才支持计划</w:t>
            </w:r>
          </w:p>
        </w:tc>
        <w:tc>
          <w:tcPr>
            <w:tcW w:w="3460" w:type="dxa"/>
            <w:gridSpan w:val="11"/>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w:t>
            </w:r>
          </w:p>
        </w:tc>
        <w:tc>
          <w:tcPr>
            <w:tcW w:w="4110" w:type="dxa"/>
            <w:gridSpan w:val="12"/>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kern w:val="0"/>
                <w:sz w:val="24"/>
              </w:rPr>
              <w:t>省部级</w:t>
            </w:r>
          </w:p>
        </w:tc>
      </w:tr>
      <w:tr w:rsidR="00EB0C73" w:rsidTr="00FF0465">
        <w:trPr>
          <w:cantSplit/>
          <w:trHeight w:hRule="exact" w:val="466"/>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3460" w:type="dxa"/>
            <w:gridSpan w:val="11"/>
            <w:tcBorders>
              <w:bottom w:val="single" w:sz="4" w:space="0" w:color="auto"/>
            </w:tcBorders>
            <w:vAlign w:val="center"/>
          </w:tcPr>
          <w:p w:rsidR="00EB0C73" w:rsidRPr="005A030F" w:rsidRDefault="0056582E" w:rsidP="00BC6CF4">
            <w:pPr>
              <w:jc w:val="center"/>
              <w:rPr>
                <w:rFonts w:ascii="仿宋_GB2312" w:eastAsia="仿宋_GB2312" w:hAnsi="宋体"/>
                <w:sz w:val="24"/>
              </w:rPr>
            </w:pPr>
            <w:r>
              <w:rPr>
                <w:rFonts w:ascii="仿宋_GB2312" w:eastAsia="仿宋_GB2312" w:hAnsi="宋体" w:hint="eastAsia"/>
                <w:sz w:val="24"/>
              </w:rPr>
              <w:t>无</w:t>
            </w:r>
          </w:p>
        </w:tc>
        <w:tc>
          <w:tcPr>
            <w:tcW w:w="4110" w:type="dxa"/>
            <w:gridSpan w:val="12"/>
            <w:tcBorders>
              <w:bottom w:val="single" w:sz="4" w:space="0" w:color="auto"/>
            </w:tcBorders>
            <w:vAlign w:val="center"/>
          </w:tcPr>
          <w:p w:rsidR="00EB0C73" w:rsidRPr="005A030F" w:rsidRDefault="0056582E" w:rsidP="00BC6CF4">
            <w:pPr>
              <w:jc w:val="center"/>
              <w:rPr>
                <w:rFonts w:ascii="仿宋_GB2312" w:eastAsia="仿宋_GB2312" w:hAnsi="宋体"/>
                <w:kern w:val="0"/>
                <w:sz w:val="24"/>
              </w:rPr>
            </w:pPr>
            <w:r>
              <w:rPr>
                <w:rFonts w:ascii="仿宋_GB2312" w:eastAsia="仿宋_GB2312" w:hAnsi="宋体" w:hint="eastAsia"/>
                <w:kern w:val="0"/>
                <w:sz w:val="24"/>
              </w:rPr>
              <w:t>无</w:t>
            </w:r>
          </w:p>
        </w:tc>
      </w:tr>
      <w:tr w:rsidR="00EB0C73" w:rsidTr="00FF0465">
        <w:trPr>
          <w:cantSplit/>
          <w:trHeight w:hRule="exact" w:val="466"/>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发明专利</w:t>
            </w:r>
          </w:p>
        </w:tc>
        <w:tc>
          <w:tcPr>
            <w:tcW w:w="3460" w:type="dxa"/>
            <w:gridSpan w:val="11"/>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申请</w:t>
            </w:r>
          </w:p>
        </w:tc>
        <w:tc>
          <w:tcPr>
            <w:tcW w:w="4110" w:type="dxa"/>
            <w:gridSpan w:val="12"/>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已授权</w:t>
            </w:r>
          </w:p>
        </w:tc>
      </w:tr>
      <w:tr w:rsidR="00EB0C73" w:rsidTr="00FF0465">
        <w:trPr>
          <w:cantSplit/>
          <w:trHeight w:hRule="exact" w:val="466"/>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453" w:type="dxa"/>
            <w:gridSpan w:val="5"/>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国际（项）</w:t>
            </w:r>
          </w:p>
        </w:tc>
        <w:tc>
          <w:tcPr>
            <w:tcW w:w="2007" w:type="dxa"/>
            <w:gridSpan w:val="6"/>
            <w:tcBorders>
              <w:bottom w:val="single" w:sz="4" w:space="0" w:color="auto"/>
            </w:tcBorders>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kern w:val="0"/>
                <w:sz w:val="24"/>
              </w:rPr>
              <w:t>国内（项）</w:t>
            </w:r>
          </w:p>
        </w:tc>
        <w:tc>
          <w:tcPr>
            <w:tcW w:w="1772" w:type="dxa"/>
            <w:gridSpan w:val="6"/>
            <w:tcBorders>
              <w:bottom w:val="single" w:sz="4" w:space="0" w:color="auto"/>
            </w:tcBorders>
            <w:vAlign w:val="center"/>
          </w:tcPr>
          <w:p w:rsidR="00EB0C73" w:rsidRPr="005A030F" w:rsidRDefault="00EB0C73" w:rsidP="00BC6CF4">
            <w:pPr>
              <w:jc w:val="center"/>
              <w:rPr>
                <w:rFonts w:ascii="仿宋_GB2312" w:eastAsia="仿宋_GB2312" w:hAnsi="宋体"/>
                <w:kern w:val="0"/>
                <w:sz w:val="24"/>
              </w:rPr>
            </w:pPr>
            <w:r>
              <w:rPr>
                <w:rFonts w:ascii="仿宋_GB2312" w:eastAsia="仿宋_GB2312" w:hAnsi="宋体" w:hint="eastAsia"/>
                <w:sz w:val="24"/>
              </w:rPr>
              <w:t>国际（项）</w:t>
            </w:r>
          </w:p>
        </w:tc>
        <w:tc>
          <w:tcPr>
            <w:tcW w:w="2338" w:type="dxa"/>
            <w:gridSpan w:val="6"/>
            <w:tcBorders>
              <w:bottom w:val="single" w:sz="4" w:space="0" w:color="auto"/>
            </w:tcBorders>
            <w:vAlign w:val="center"/>
          </w:tcPr>
          <w:p w:rsidR="00EB0C73" w:rsidRPr="005A030F" w:rsidRDefault="00EB0C73" w:rsidP="00BC6CF4">
            <w:pPr>
              <w:jc w:val="center"/>
              <w:rPr>
                <w:rFonts w:ascii="仿宋_GB2312" w:eastAsia="仿宋_GB2312" w:hAnsi="宋体"/>
                <w:kern w:val="0"/>
                <w:sz w:val="24"/>
              </w:rPr>
            </w:pPr>
            <w:r>
              <w:rPr>
                <w:rFonts w:ascii="仿宋_GB2312" w:eastAsia="仿宋_GB2312" w:hAnsi="宋体" w:hint="eastAsia"/>
                <w:kern w:val="0"/>
                <w:sz w:val="24"/>
              </w:rPr>
              <w:t>国内（项）</w:t>
            </w:r>
          </w:p>
        </w:tc>
      </w:tr>
      <w:tr w:rsidR="00EB0C73" w:rsidTr="00FF0465">
        <w:trPr>
          <w:cantSplit/>
          <w:trHeight w:hRule="exact" w:val="466"/>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453" w:type="dxa"/>
            <w:gridSpan w:val="5"/>
            <w:tcBorders>
              <w:bottom w:val="single" w:sz="4" w:space="0" w:color="auto"/>
            </w:tcBorders>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0</w:t>
            </w:r>
          </w:p>
        </w:tc>
        <w:tc>
          <w:tcPr>
            <w:tcW w:w="2007" w:type="dxa"/>
            <w:gridSpan w:val="6"/>
            <w:tcBorders>
              <w:bottom w:val="single" w:sz="4" w:space="0" w:color="auto"/>
            </w:tcBorders>
            <w:vAlign w:val="center"/>
          </w:tcPr>
          <w:p w:rsidR="00EB0C73" w:rsidRDefault="0056582E" w:rsidP="00BC6CF4">
            <w:pPr>
              <w:jc w:val="center"/>
              <w:rPr>
                <w:rFonts w:ascii="仿宋_GB2312" w:eastAsia="仿宋_GB2312" w:hAnsi="宋体"/>
                <w:kern w:val="0"/>
                <w:sz w:val="24"/>
              </w:rPr>
            </w:pPr>
            <w:r>
              <w:rPr>
                <w:rFonts w:ascii="仿宋_GB2312" w:eastAsia="仿宋_GB2312" w:hAnsi="宋体" w:hint="eastAsia"/>
                <w:kern w:val="0"/>
                <w:sz w:val="24"/>
              </w:rPr>
              <w:t>0</w:t>
            </w:r>
          </w:p>
        </w:tc>
        <w:tc>
          <w:tcPr>
            <w:tcW w:w="1772" w:type="dxa"/>
            <w:gridSpan w:val="6"/>
            <w:tcBorders>
              <w:bottom w:val="single" w:sz="4" w:space="0" w:color="auto"/>
            </w:tcBorders>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0</w:t>
            </w:r>
          </w:p>
        </w:tc>
        <w:tc>
          <w:tcPr>
            <w:tcW w:w="2338" w:type="dxa"/>
            <w:gridSpan w:val="6"/>
            <w:tcBorders>
              <w:bottom w:val="single" w:sz="4" w:space="0" w:color="auto"/>
            </w:tcBorders>
            <w:vAlign w:val="center"/>
          </w:tcPr>
          <w:p w:rsidR="00EB0C73" w:rsidRDefault="0056582E" w:rsidP="00BC6CF4">
            <w:pPr>
              <w:jc w:val="center"/>
              <w:rPr>
                <w:rFonts w:ascii="仿宋_GB2312" w:eastAsia="仿宋_GB2312" w:hAnsi="宋体"/>
                <w:kern w:val="0"/>
                <w:sz w:val="24"/>
              </w:rPr>
            </w:pPr>
            <w:r>
              <w:rPr>
                <w:rFonts w:ascii="仿宋_GB2312" w:eastAsia="仿宋_GB2312" w:hAnsi="宋体" w:hint="eastAsia"/>
                <w:kern w:val="0"/>
                <w:sz w:val="24"/>
              </w:rPr>
              <w:t>0</w:t>
            </w:r>
          </w:p>
        </w:tc>
      </w:tr>
      <w:tr w:rsidR="008E574F" w:rsidTr="00BF7339">
        <w:trPr>
          <w:cantSplit/>
          <w:trHeight w:hRule="exact" w:val="649"/>
          <w:jc w:val="center"/>
        </w:trPr>
        <w:tc>
          <w:tcPr>
            <w:tcW w:w="631" w:type="dxa"/>
            <w:vMerge/>
            <w:vAlign w:val="center"/>
          </w:tcPr>
          <w:p w:rsidR="008E574F" w:rsidRDefault="008E574F" w:rsidP="00BC6CF4">
            <w:pPr>
              <w:jc w:val="center"/>
              <w:rPr>
                <w:rFonts w:ascii="仿宋_GB2312" w:eastAsia="仿宋_GB2312" w:hAnsi="宋体"/>
                <w:sz w:val="24"/>
              </w:rPr>
            </w:pPr>
          </w:p>
        </w:tc>
        <w:tc>
          <w:tcPr>
            <w:tcW w:w="1014" w:type="dxa"/>
            <w:gridSpan w:val="2"/>
            <w:vMerge w:val="restart"/>
            <w:vAlign w:val="center"/>
          </w:tcPr>
          <w:p w:rsidR="008E574F" w:rsidRPr="005A030F" w:rsidRDefault="008E574F" w:rsidP="00BC6CF4">
            <w:pPr>
              <w:jc w:val="center"/>
              <w:rPr>
                <w:rFonts w:ascii="仿宋_GB2312" w:eastAsia="仿宋_GB2312" w:hAnsi="宋体"/>
                <w:sz w:val="24"/>
              </w:rPr>
            </w:pPr>
            <w:r w:rsidRPr="005A030F">
              <w:rPr>
                <w:rFonts w:ascii="仿宋_GB2312" w:eastAsia="仿宋_GB2312" w:hAnsi="宋体" w:hint="eastAsia"/>
                <w:sz w:val="24"/>
              </w:rPr>
              <w:t>发表论文</w:t>
            </w:r>
          </w:p>
        </w:tc>
        <w:tc>
          <w:tcPr>
            <w:tcW w:w="4903" w:type="dxa"/>
            <w:gridSpan w:val="16"/>
            <w:vAlign w:val="center"/>
          </w:tcPr>
          <w:p w:rsidR="008E574F" w:rsidRPr="005633B3" w:rsidRDefault="008E574F" w:rsidP="00BC6CF4">
            <w:pPr>
              <w:jc w:val="center"/>
              <w:rPr>
                <w:rFonts w:ascii="仿宋_GB2312" w:eastAsia="仿宋_GB2312" w:hAnsi="宋体"/>
                <w:sz w:val="24"/>
              </w:rPr>
            </w:pPr>
            <w:r w:rsidRPr="005633B3">
              <w:rPr>
                <w:rFonts w:ascii="仿宋_GB2312" w:eastAsia="仿宋_GB2312" w:hAnsi="宋体" w:hint="eastAsia"/>
                <w:sz w:val="24"/>
              </w:rPr>
              <w:t>国际三大检索系统、SSCI、CSSCI收录（篇）</w:t>
            </w:r>
          </w:p>
        </w:tc>
        <w:tc>
          <w:tcPr>
            <w:tcW w:w="2667" w:type="dxa"/>
            <w:gridSpan w:val="7"/>
            <w:vAlign w:val="center"/>
          </w:tcPr>
          <w:p w:rsidR="008E574F" w:rsidRPr="005A030F" w:rsidRDefault="008E574F" w:rsidP="00BC6CF4">
            <w:pPr>
              <w:jc w:val="center"/>
              <w:rPr>
                <w:rFonts w:ascii="仿宋_GB2312" w:eastAsia="仿宋_GB2312" w:hAnsi="宋体"/>
                <w:sz w:val="24"/>
              </w:rPr>
            </w:pPr>
            <w:r>
              <w:rPr>
                <w:rFonts w:ascii="仿宋_GB2312" w:eastAsia="仿宋_GB2312" w:hAnsi="宋体" w:hint="eastAsia"/>
                <w:sz w:val="24"/>
              </w:rPr>
              <w:t>其他</w:t>
            </w:r>
            <w:r w:rsidRPr="005A030F">
              <w:rPr>
                <w:rFonts w:ascii="仿宋_GB2312" w:eastAsia="仿宋_GB2312" w:hAnsi="宋体" w:hint="eastAsia"/>
                <w:sz w:val="24"/>
              </w:rPr>
              <w:t>（篇）</w:t>
            </w:r>
          </w:p>
        </w:tc>
      </w:tr>
      <w:tr w:rsidR="008E574F" w:rsidTr="00BF7339">
        <w:trPr>
          <w:cantSplit/>
          <w:trHeight w:hRule="exact" w:val="391"/>
          <w:jc w:val="center"/>
        </w:trPr>
        <w:tc>
          <w:tcPr>
            <w:tcW w:w="631" w:type="dxa"/>
            <w:vMerge/>
            <w:vAlign w:val="center"/>
          </w:tcPr>
          <w:p w:rsidR="008E574F" w:rsidRDefault="008E574F" w:rsidP="00BC6CF4">
            <w:pPr>
              <w:jc w:val="center"/>
              <w:rPr>
                <w:rFonts w:ascii="仿宋_GB2312" w:eastAsia="仿宋_GB2312" w:hAnsi="宋体"/>
                <w:b/>
                <w:sz w:val="24"/>
              </w:rPr>
            </w:pPr>
          </w:p>
        </w:tc>
        <w:tc>
          <w:tcPr>
            <w:tcW w:w="1014" w:type="dxa"/>
            <w:gridSpan w:val="2"/>
            <w:vMerge/>
            <w:vAlign w:val="center"/>
          </w:tcPr>
          <w:p w:rsidR="008E574F" w:rsidRPr="005A030F" w:rsidRDefault="008E574F" w:rsidP="00BC6CF4">
            <w:pPr>
              <w:jc w:val="center"/>
              <w:rPr>
                <w:rFonts w:ascii="仿宋_GB2312" w:eastAsia="仿宋_GB2312" w:hAnsi="宋体"/>
                <w:b/>
                <w:sz w:val="24"/>
              </w:rPr>
            </w:pPr>
          </w:p>
        </w:tc>
        <w:tc>
          <w:tcPr>
            <w:tcW w:w="4903" w:type="dxa"/>
            <w:gridSpan w:val="16"/>
            <w:vAlign w:val="center"/>
          </w:tcPr>
          <w:p w:rsidR="008E574F" w:rsidRPr="005A030F" w:rsidRDefault="0056582E" w:rsidP="00BC6CF4">
            <w:pPr>
              <w:jc w:val="center"/>
              <w:rPr>
                <w:rFonts w:ascii="仿宋_GB2312" w:eastAsia="仿宋_GB2312" w:hAnsi="宋体"/>
                <w:sz w:val="24"/>
              </w:rPr>
            </w:pPr>
            <w:r>
              <w:rPr>
                <w:rFonts w:ascii="仿宋_GB2312" w:eastAsia="仿宋_GB2312" w:hAnsi="宋体" w:hint="eastAsia"/>
                <w:sz w:val="24"/>
              </w:rPr>
              <w:t>3</w:t>
            </w:r>
          </w:p>
        </w:tc>
        <w:tc>
          <w:tcPr>
            <w:tcW w:w="2667" w:type="dxa"/>
            <w:gridSpan w:val="7"/>
            <w:vAlign w:val="center"/>
          </w:tcPr>
          <w:p w:rsidR="008E574F" w:rsidRPr="005A030F" w:rsidRDefault="0056582E" w:rsidP="00BC6CF4">
            <w:pPr>
              <w:jc w:val="center"/>
              <w:rPr>
                <w:rFonts w:ascii="仿宋_GB2312" w:eastAsia="仿宋_GB2312" w:hAnsi="宋体"/>
                <w:sz w:val="24"/>
              </w:rPr>
            </w:pPr>
            <w:r>
              <w:rPr>
                <w:rFonts w:ascii="仿宋_GB2312" w:eastAsia="仿宋_GB2312" w:hAnsi="宋体" w:hint="eastAsia"/>
                <w:sz w:val="24"/>
              </w:rPr>
              <w:t>0</w:t>
            </w:r>
          </w:p>
        </w:tc>
      </w:tr>
      <w:tr w:rsidR="00EB0C73" w:rsidTr="00BF7339">
        <w:trPr>
          <w:cantSplit/>
          <w:trHeight w:val="470"/>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新增主持</w:t>
            </w:r>
            <w:r w:rsidRPr="005A030F">
              <w:rPr>
                <w:rFonts w:ascii="仿宋_GB2312" w:eastAsia="仿宋_GB2312" w:hAnsi="宋体" w:hint="eastAsia"/>
                <w:sz w:val="24"/>
              </w:rPr>
              <w:t>研究课题</w:t>
            </w:r>
          </w:p>
        </w:tc>
        <w:tc>
          <w:tcPr>
            <w:tcW w:w="2195" w:type="dxa"/>
            <w:gridSpan w:val="7"/>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国家级（项）</w:t>
            </w:r>
          </w:p>
        </w:tc>
        <w:tc>
          <w:tcPr>
            <w:tcW w:w="2708" w:type="dxa"/>
            <w:gridSpan w:val="9"/>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省部级（项）</w:t>
            </w:r>
          </w:p>
        </w:tc>
        <w:tc>
          <w:tcPr>
            <w:tcW w:w="2667" w:type="dxa"/>
            <w:gridSpan w:val="7"/>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年均到位</w:t>
            </w:r>
            <w:r w:rsidRPr="005A030F">
              <w:rPr>
                <w:rFonts w:ascii="仿宋_GB2312" w:eastAsia="仿宋_GB2312" w:hAnsi="宋体" w:hint="eastAsia"/>
                <w:sz w:val="24"/>
              </w:rPr>
              <w:t>研究经费</w:t>
            </w:r>
          </w:p>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（万元）</w:t>
            </w:r>
          </w:p>
        </w:tc>
      </w:tr>
      <w:tr w:rsidR="00EB0C73" w:rsidTr="00BF7339">
        <w:trPr>
          <w:cantSplit/>
          <w:trHeight w:val="470"/>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Default="00EB0C73" w:rsidP="00BC6CF4">
            <w:pPr>
              <w:jc w:val="center"/>
              <w:rPr>
                <w:rFonts w:ascii="仿宋_GB2312" w:eastAsia="仿宋_GB2312" w:hAnsi="宋体"/>
                <w:sz w:val="24"/>
              </w:rPr>
            </w:pPr>
          </w:p>
        </w:tc>
        <w:tc>
          <w:tcPr>
            <w:tcW w:w="2195" w:type="dxa"/>
            <w:gridSpan w:val="7"/>
            <w:vAlign w:val="center"/>
          </w:tcPr>
          <w:p w:rsidR="00EB0C73" w:rsidRPr="005A030F" w:rsidRDefault="0056582E" w:rsidP="00BC6CF4">
            <w:pPr>
              <w:jc w:val="center"/>
              <w:rPr>
                <w:rFonts w:ascii="仿宋_GB2312" w:eastAsia="仿宋_GB2312" w:hAnsi="宋体"/>
                <w:sz w:val="24"/>
              </w:rPr>
            </w:pPr>
            <w:r>
              <w:rPr>
                <w:rFonts w:ascii="仿宋_GB2312" w:eastAsia="仿宋_GB2312" w:hAnsi="宋体" w:hint="eastAsia"/>
                <w:sz w:val="24"/>
              </w:rPr>
              <w:t>1</w:t>
            </w:r>
          </w:p>
        </w:tc>
        <w:tc>
          <w:tcPr>
            <w:tcW w:w="2708" w:type="dxa"/>
            <w:gridSpan w:val="9"/>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1</w:t>
            </w:r>
          </w:p>
        </w:tc>
        <w:tc>
          <w:tcPr>
            <w:tcW w:w="2667" w:type="dxa"/>
            <w:gridSpan w:val="7"/>
            <w:vAlign w:val="center"/>
          </w:tcPr>
          <w:p w:rsidR="00EB0C73" w:rsidRDefault="0056582E" w:rsidP="00BC6CF4">
            <w:pPr>
              <w:jc w:val="center"/>
              <w:rPr>
                <w:rFonts w:ascii="仿宋_GB2312" w:eastAsia="仿宋_GB2312" w:hAnsi="宋体"/>
                <w:sz w:val="24"/>
              </w:rPr>
            </w:pPr>
            <w:r>
              <w:rPr>
                <w:rFonts w:ascii="仿宋_GB2312" w:eastAsia="仿宋_GB2312" w:hAnsi="宋体" w:hint="eastAsia"/>
                <w:sz w:val="24"/>
              </w:rPr>
              <w:t>8</w:t>
            </w:r>
          </w:p>
        </w:tc>
      </w:tr>
      <w:tr w:rsidR="00EB0C73" w:rsidTr="00BF7339">
        <w:trPr>
          <w:cantSplit/>
          <w:trHeight w:val="470"/>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获奖情况</w:t>
            </w:r>
          </w:p>
        </w:tc>
        <w:tc>
          <w:tcPr>
            <w:tcW w:w="2195" w:type="dxa"/>
            <w:gridSpan w:val="7"/>
            <w:vAlign w:val="center"/>
          </w:tcPr>
          <w:p w:rsidR="00EB0C73" w:rsidRPr="005A030F" w:rsidRDefault="00EB0C73" w:rsidP="00BC6CF4">
            <w:pPr>
              <w:jc w:val="center"/>
              <w:rPr>
                <w:rFonts w:ascii="仿宋_GB2312" w:eastAsia="仿宋_GB2312" w:hAnsi="宋体"/>
                <w:sz w:val="24"/>
              </w:rPr>
            </w:pPr>
            <w:r w:rsidRPr="00151555">
              <w:rPr>
                <w:rFonts w:ascii="仿宋_GB2312" w:eastAsia="仿宋_GB2312" w:hAnsi="宋体" w:hint="eastAsia"/>
                <w:kern w:val="0"/>
                <w:sz w:val="24"/>
              </w:rPr>
              <w:t>国际（项）</w:t>
            </w:r>
          </w:p>
        </w:tc>
        <w:tc>
          <w:tcPr>
            <w:tcW w:w="2708" w:type="dxa"/>
            <w:gridSpan w:val="9"/>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国家级（项）</w:t>
            </w:r>
          </w:p>
        </w:tc>
        <w:tc>
          <w:tcPr>
            <w:tcW w:w="2667" w:type="dxa"/>
            <w:gridSpan w:val="7"/>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省部级（项）</w:t>
            </w:r>
          </w:p>
        </w:tc>
      </w:tr>
      <w:tr w:rsidR="00EB0C73" w:rsidTr="00BF7339">
        <w:trPr>
          <w:cantSplit/>
          <w:trHeight w:val="414"/>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2195" w:type="dxa"/>
            <w:gridSpan w:val="7"/>
            <w:vAlign w:val="center"/>
          </w:tcPr>
          <w:p w:rsidR="00EB0C73" w:rsidRPr="005A030F" w:rsidRDefault="0056582E" w:rsidP="00BC6CF4">
            <w:pPr>
              <w:jc w:val="center"/>
              <w:rPr>
                <w:rFonts w:ascii="仿宋_GB2312" w:eastAsia="仿宋_GB2312" w:hAnsi="宋体"/>
                <w:sz w:val="24"/>
              </w:rPr>
            </w:pPr>
            <w:r>
              <w:rPr>
                <w:rFonts w:ascii="仿宋_GB2312" w:eastAsia="仿宋_GB2312" w:hAnsi="宋体" w:hint="eastAsia"/>
                <w:sz w:val="24"/>
              </w:rPr>
              <w:t>0</w:t>
            </w:r>
          </w:p>
        </w:tc>
        <w:tc>
          <w:tcPr>
            <w:tcW w:w="2708" w:type="dxa"/>
            <w:gridSpan w:val="9"/>
            <w:vAlign w:val="center"/>
          </w:tcPr>
          <w:p w:rsidR="00EB0C73" w:rsidRPr="005A030F" w:rsidRDefault="0056582E" w:rsidP="00BC6CF4">
            <w:pPr>
              <w:jc w:val="center"/>
              <w:rPr>
                <w:rFonts w:ascii="仿宋_GB2312" w:eastAsia="仿宋_GB2312" w:hAnsi="宋体"/>
                <w:sz w:val="24"/>
              </w:rPr>
            </w:pPr>
            <w:r>
              <w:rPr>
                <w:rFonts w:ascii="仿宋_GB2312" w:eastAsia="仿宋_GB2312" w:hAnsi="宋体" w:hint="eastAsia"/>
                <w:sz w:val="24"/>
              </w:rPr>
              <w:t>0</w:t>
            </w:r>
          </w:p>
        </w:tc>
        <w:tc>
          <w:tcPr>
            <w:tcW w:w="2667" w:type="dxa"/>
            <w:gridSpan w:val="7"/>
            <w:vAlign w:val="center"/>
          </w:tcPr>
          <w:p w:rsidR="00EB0C73" w:rsidRPr="005A030F" w:rsidRDefault="0056582E" w:rsidP="00BC6CF4">
            <w:pPr>
              <w:jc w:val="center"/>
              <w:rPr>
                <w:rFonts w:ascii="仿宋_GB2312" w:eastAsia="仿宋_GB2312" w:hAnsi="宋体"/>
                <w:sz w:val="24"/>
              </w:rPr>
            </w:pPr>
            <w:r>
              <w:rPr>
                <w:rFonts w:ascii="仿宋_GB2312" w:eastAsia="仿宋_GB2312" w:hAnsi="宋体" w:hint="eastAsia"/>
                <w:sz w:val="24"/>
              </w:rPr>
              <w:t>1</w:t>
            </w:r>
          </w:p>
        </w:tc>
      </w:tr>
      <w:tr w:rsidR="00EB0C73" w:rsidTr="00FF0465">
        <w:trPr>
          <w:cantSplit/>
          <w:trHeight w:val="534"/>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人才培养情况</w:t>
            </w:r>
          </w:p>
        </w:tc>
        <w:tc>
          <w:tcPr>
            <w:tcW w:w="1273" w:type="dxa"/>
            <w:gridSpan w:val="3"/>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博士后（人）</w:t>
            </w:r>
          </w:p>
        </w:tc>
        <w:tc>
          <w:tcPr>
            <w:tcW w:w="2172" w:type="dxa"/>
            <w:gridSpan w:val="7"/>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博士（已获学位）</w:t>
            </w:r>
          </w:p>
        </w:tc>
        <w:tc>
          <w:tcPr>
            <w:tcW w:w="2180" w:type="dxa"/>
            <w:gridSpan w:val="9"/>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硕士（已获学位）</w:t>
            </w:r>
          </w:p>
        </w:tc>
        <w:tc>
          <w:tcPr>
            <w:tcW w:w="1945" w:type="dxa"/>
            <w:gridSpan w:val="4"/>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学士（已获学位）</w:t>
            </w:r>
          </w:p>
        </w:tc>
      </w:tr>
      <w:tr w:rsidR="00EB0C73" w:rsidTr="00FF0465">
        <w:trPr>
          <w:cantSplit/>
          <w:trHeight w:val="534"/>
          <w:jc w:val="center"/>
        </w:trPr>
        <w:tc>
          <w:tcPr>
            <w:tcW w:w="631"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1273" w:type="dxa"/>
            <w:gridSpan w:val="3"/>
            <w:vAlign w:val="center"/>
          </w:tcPr>
          <w:p w:rsidR="00EB0C73" w:rsidRPr="00151555" w:rsidRDefault="0056582E"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0</w:t>
            </w:r>
          </w:p>
        </w:tc>
        <w:tc>
          <w:tcPr>
            <w:tcW w:w="2172" w:type="dxa"/>
            <w:gridSpan w:val="7"/>
            <w:vAlign w:val="center"/>
          </w:tcPr>
          <w:p w:rsidR="00EB0C73" w:rsidRPr="00151555" w:rsidRDefault="0056582E" w:rsidP="00BC6CF4">
            <w:pPr>
              <w:spacing w:line="440" w:lineRule="exact"/>
              <w:jc w:val="center"/>
              <w:rPr>
                <w:rFonts w:ascii="仿宋_GB2312" w:eastAsia="仿宋_GB2312" w:hAnsi="宋体"/>
                <w:kern w:val="0"/>
                <w:sz w:val="24"/>
              </w:rPr>
            </w:pPr>
            <w:r>
              <w:rPr>
                <w:rFonts w:ascii="仿宋_GB2312" w:eastAsia="仿宋_GB2312" w:hAnsi="宋体"/>
                <w:kern w:val="0"/>
                <w:sz w:val="24"/>
              </w:rPr>
              <w:t>0</w:t>
            </w:r>
            <w:r w:rsidR="00EB0C73">
              <w:rPr>
                <w:rFonts w:ascii="仿宋_GB2312" w:eastAsia="仿宋_GB2312" w:hAnsi="宋体" w:hint="eastAsia"/>
                <w:kern w:val="0"/>
                <w:sz w:val="24"/>
              </w:rPr>
              <w:t>\</w:t>
            </w:r>
            <w:r>
              <w:rPr>
                <w:rFonts w:ascii="仿宋_GB2312" w:eastAsia="仿宋_GB2312" w:hAnsi="宋体"/>
                <w:kern w:val="0"/>
                <w:sz w:val="24"/>
              </w:rPr>
              <w:t>0</w:t>
            </w:r>
          </w:p>
        </w:tc>
        <w:tc>
          <w:tcPr>
            <w:tcW w:w="2180" w:type="dxa"/>
            <w:gridSpan w:val="9"/>
            <w:vAlign w:val="center"/>
          </w:tcPr>
          <w:p w:rsidR="00EB0C73" w:rsidRPr="00151555" w:rsidRDefault="0056582E" w:rsidP="00BC6CF4">
            <w:pPr>
              <w:spacing w:line="440" w:lineRule="exact"/>
              <w:jc w:val="center"/>
              <w:rPr>
                <w:rFonts w:ascii="仿宋_GB2312" w:eastAsia="仿宋_GB2312" w:hAnsi="宋体"/>
                <w:kern w:val="0"/>
                <w:sz w:val="24"/>
              </w:rPr>
            </w:pPr>
            <w:r>
              <w:rPr>
                <w:rFonts w:ascii="仿宋_GB2312" w:eastAsia="仿宋_GB2312" w:hAnsi="宋体"/>
                <w:kern w:val="0"/>
                <w:sz w:val="24"/>
              </w:rPr>
              <w:t>0</w:t>
            </w:r>
            <w:r w:rsidR="00EB0C73">
              <w:rPr>
                <w:rFonts w:ascii="仿宋_GB2312" w:eastAsia="仿宋_GB2312" w:hAnsi="宋体" w:hint="eastAsia"/>
                <w:kern w:val="0"/>
                <w:sz w:val="24"/>
              </w:rPr>
              <w:t>\</w:t>
            </w:r>
            <w:r>
              <w:rPr>
                <w:rFonts w:ascii="仿宋_GB2312" w:eastAsia="仿宋_GB2312" w:hAnsi="宋体"/>
                <w:kern w:val="0"/>
                <w:sz w:val="24"/>
              </w:rPr>
              <w:t>0</w:t>
            </w:r>
          </w:p>
        </w:tc>
        <w:tc>
          <w:tcPr>
            <w:tcW w:w="1945" w:type="dxa"/>
            <w:gridSpan w:val="4"/>
            <w:vAlign w:val="center"/>
          </w:tcPr>
          <w:p w:rsidR="00EB0C73" w:rsidRPr="00151555" w:rsidRDefault="0056582E" w:rsidP="00BC6CF4">
            <w:pPr>
              <w:spacing w:line="440" w:lineRule="exact"/>
              <w:jc w:val="center"/>
              <w:rPr>
                <w:rFonts w:ascii="仿宋_GB2312" w:eastAsia="仿宋_GB2312" w:hAnsi="宋体"/>
                <w:kern w:val="0"/>
                <w:sz w:val="24"/>
              </w:rPr>
            </w:pPr>
            <w:r>
              <w:rPr>
                <w:rFonts w:ascii="仿宋_GB2312" w:eastAsia="仿宋_GB2312" w:hAnsi="宋体"/>
                <w:kern w:val="0"/>
                <w:sz w:val="24"/>
              </w:rPr>
              <w:t>1</w:t>
            </w:r>
            <w:r w:rsidR="00EB0C73">
              <w:rPr>
                <w:rFonts w:ascii="仿宋_GB2312" w:eastAsia="仿宋_GB2312" w:hAnsi="宋体" w:hint="eastAsia"/>
                <w:kern w:val="0"/>
                <w:sz w:val="24"/>
              </w:rPr>
              <w:t>\</w:t>
            </w:r>
            <w:r>
              <w:rPr>
                <w:rFonts w:ascii="仿宋_GB2312" w:eastAsia="仿宋_GB2312" w:hAnsi="宋体"/>
                <w:kern w:val="0"/>
                <w:sz w:val="24"/>
              </w:rPr>
              <w:t>1</w:t>
            </w:r>
          </w:p>
        </w:tc>
      </w:tr>
    </w:tbl>
    <w:p w:rsidR="000915F4" w:rsidRPr="008D3784" w:rsidRDefault="000915F4" w:rsidP="000915F4">
      <w:pPr>
        <w:rPr>
          <w:rFonts w:ascii="仿宋_GB2312" w:eastAsia="仿宋_GB2312" w:hAnsi="宋体"/>
          <w:sz w:val="28"/>
          <w:szCs w:val="28"/>
        </w:rPr>
      </w:pPr>
      <w:r w:rsidRPr="008D3784">
        <w:rPr>
          <w:rFonts w:ascii="仿宋_GB2312" w:eastAsia="仿宋_GB2312" w:hAnsi="宋体" w:hint="eastAsia"/>
          <w:sz w:val="28"/>
          <w:szCs w:val="28"/>
        </w:rPr>
        <w:lastRenderedPageBreak/>
        <w:t>二、</w:t>
      </w:r>
      <w:r w:rsidR="008D3784" w:rsidRPr="008D3784">
        <w:rPr>
          <w:rFonts w:ascii="仿宋_GB2312" w:eastAsia="仿宋_GB2312" w:hAnsi="宋体" w:hint="eastAsia"/>
          <w:sz w:val="28"/>
          <w:szCs w:val="28"/>
        </w:rPr>
        <w:t>合同聘期目标任务</w:t>
      </w:r>
    </w:p>
    <w:tbl>
      <w:tblPr>
        <w:tblStyle w:val="a6"/>
        <w:tblW w:w="9357" w:type="dxa"/>
        <w:tblInd w:w="-318" w:type="dxa"/>
        <w:tblLook w:val="04A0" w:firstRow="1" w:lastRow="0" w:firstColumn="1" w:lastColumn="0" w:noHBand="0" w:noVBand="1"/>
      </w:tblPr>
      <w:tblGrid>
        <w:gridCol w:w="9357"/>
      </w:tblGrid>
      <w:tr w:rsidR="008D3784" w:rsidRPr="008D3784" w:rsidTr="008D3784">
        <w:tc>
          <w:tcPr>
            <w:tcW w:w="9357" w:type="dxa"/>
          </w:tcPr>
          <w:p w:rsidR="008D3784" w:rsidRPr="002807BF" w:rsidRDefault="002807BF" w:rsidP="002807BF">
            <w:pPr>
              <w:spacing w:line="360" w:lineRule="auto"/>
              <w:rPr>
                <w:rFonts w:ascii="仿宋_GB2312" w:eastAsia="仿宋_GB2312" w:hAnsi="宋体"/>
                <w:sz w:val="24"/>
              </w:rPr>
            </w:pPr>
            <w:r w:rsidRPr="002807BF">
              <w:rPr>
                <w:rFonts w:ascii="仿宋_GB2312" w:eastAsia="仿宋_GB2312" w:hAnsi="宋体" w:hint="eastAsia"/>
                <w:sz w:val="24"/>
              </w:rPr>
              <w:t>（一）岗位</w:t>
            </w:r>
            <w:r w:rsidRPr="002807BF">
              <w:rPr>
                <w:rFonts w:ascii="仿宋_GB2312" w:eastAsia="仿宋_GB2312" w:hAnsi="宋体"/>
                <w:sz w:val="24"/>
              </w:rPr>
              <w:t>任务</w:t>
            </w:r>
          </w:p>
          <w:p w:rsidR="008D3784" w:rsidRPr="002807BF" w:rsidRDefault="002807BF" w:rsidP="002807BF">
            <w:pPr>
              <w:spacing w:line="360" w:lineRule="auto"/>
              <w:ind w:firstLineChars="200" w:firstLine="480"/>
              <w:rPr>
                <w:rFonts w:ascii="仿宋_GB2312" w:eastAsia="仿宋_GB2312" w:hAnsi="宋体"/>
                <w:sz w:val="24"/>
              </w:rPr>
            </w:pPr>
            <w:r w:rsidRPr="002807BF">
              <w:rPr>
                <w:rFonts w:ascii="仿宋_GB2312" w:eastAsia="仿宋_GB2312" w:hAnsi="宋体" w:hint="eastAsia"/>
                <w:sz w:val="24"/>
              </w:rPr>
              <w:t>1.承担</w:t>
            </w:r>
            <w:r w:rsidRPr="002807BF">
              <w:rPr>
                <w:rFonts w:ascii="仿宋_GB2312" w:eastAsia="仿宋_GB2312" w:hAnsi="宋体"/>
                <w:sz w:val="24"/>
              </w:rPr>
              <w:t>森林昆虫学及其相关课程的教学任务。</w:t>
            </w:r>
          </w:p>
          <w:p w:rsidR="002807BF" w:rsidRPr="002807BF" w:rsidRDefault="002807BF" w:rsidP="002807BF">
            <w:pPr>
              <w:spacing w:line="360" w:lineRule="auto"/>
              <w:ind w:firstLineChars="200" w:firstLine="480"/>
              <w:rPr>
                <w:rFonts w:ascii="仿宋_GB2312" w:eastAsia="仿宋_GB2312" w:hAnsi="宋体"/>
                <w:sz w:val="24"/>
              </w:rPr>
            </w:pPr>
            <w:r w:rsidRPr="002807BF">
              <w:rPr>
                <w:rFonts w:ascii="仿宋_GB2312" w:eastAsia="仿宋_GB2312" w:hAnsi="宋体" w:hint="eastAsia"/>
                <w:sz w:val="24"/>
              </w:rPr>
              <w:t>2.参加</w:t>
            </w:r>
            <w:r w:rsidRPr="002807BF">
              <w:rPr>
                <w:rFonts w:ascii="仿宋_GB2312" w:eastAsia="仿宋_GB2312" w:hAnsi="宋体"/>
                <w:sz w:val="24"/>
              </w:rPr>
              <w:t>本团队重点森林有害生物发生机制与可持续控制研究等科研工作。</w:t>
            </w:r>
          </w:p>
          <w:p w:rsidR="002807BF" w:rsidRPr="002807BF" w:rsidRDefault="002807BF" w:rsidP="002807BF">
            <w:pPr>
              <w:spacing w:line="360" w:lineRule="auto"/>
              <w:ind w:firstLineChars="200" w:firstLine="480"/>
              <w:rPr>
                <w:rFonts w:ascii="仿宋_GB2312" w:eastAsia="仿宋_GB2312" w:hAnsi="宋体" w:hint="eastAsia"/>
                <w:sz w:val="24"/>
              </w:rPr>
            </w:pPr>
            <w:r w:rsidRPr="002807BF">
              <w:rPr>
                <w:rFonts w:ascii="仿宋_GB2312" w:eastAsia="仿宋_GB2312" w:hAnsi="宋体" w:hint="eastAsia"/>
                <w:sz w:val="24"/>
              </w:rPr>
              <w:t>3.完成</w:t>
            </w:r>
            <w:r w:rsidRPr="002807BF">
              <w:rPr>
                <w:rFonts w:ascii="仿宋_GB2312" w:eastAsia="仿宋_GB2312" w:hAnsi="宋体"/>
                <w:sz w:val="24"/>
              </w:rPr>
              <w:t>森林保护学科组</w:t>
            </w:r>
            <w:r w:rsidRPr="002807BF">
              <w:rPr>
                <w:rFonts w:ascii="仿宋_GB2312" w:eastAsia="仿宋_GB2312" w:hAnsi="宋体" w:hint="eastAsia"/>
                <w:sz w:val="24"/>
              </w:rPr>
              <w:t>和</w:t>
            </w:r>
            <w:r w:rsidRPr="002807BF">
              <w:rPr>
                <w:rFonts w:ascii="仿宋_GB2312" w:eastAsia="仿宋_GB2312" w:hAnsi="宋体"/>
                <w:sz w:val="24"/>
              </w:rPr>
              <w:t>实验室分派的其他工作。</w:t>
            </w:r>
          </w:p>
          <w:p w:rsidR="008D3784" w:rsidRPr="002807BF" w:rsidRDefault="002807BF" w:rsidP="002807BF">
            <w:pPr>
              <w:spacing w:line="360" w:lineRule="auto"/>
              <w:rPr>
                <w:rFonts w:ascii="仿宋_GB2312" w:eastAsia="仿宋_GB2312" w:hAnsi="宋体"/>
                <w:sz w:val="24"/>
              </w:rPr>
            </w:pPr>
            <w:r w:rsidRPr="002807BF">
              <w:rPr>
                <w:rFonts w:ascii="仿宋_GB2312" w:eastAsia="仿宋_GB2312" w:hAnsi="宋体" w:hint="eastAsia"/>
                <w:sz w:val="24"/>
              </w:rPr>
              <w:t>（二）工作</w:t>
            </w:r>
            <w:r w:rsidRPr="002807BF">
              <w:rPr>
                <w:rFonts w:ascii="仿宋_GB2312" w:eastAsia="仿宋_GB2312" w:hAnsi="宋体"/>
                <w:sz w:val="24"/>
              </w:rPr>
              <w:t>目标</w:t>
            </w:r>
          </w:p>
          <w:p w:rsidR="002807BF" w:rsidRPr="002807BF" w:rsidRDefault="002807BF" w:rsidP="002807BF">
            <w:pPr>
              <w:spacing w:line="360" w:lineRule="auto"/>
              <w:ind w:firstLineChars="200" w:firstLine="480"/>
              <w:rPr>
                <w:rFonts w:ascii="仿宋_GB2312" w:eastAsia="仿宋_GB2312" w:hAnsi="宋体"/>
                <w:sz w:val="24"/>
              </w:rPr>
            </w:pPr>
            <w:r w:rsidRPr="002807BF">
              <w:rPr>
                <w:rFonts w:ascii="仿宋_GB2312" w:eastAsia="仿宋_GB2312" w:hAnsi="宋体" w:hint="eastAsia"/>
                <w:sz w:val="24"/>
              </w:rPr>
              <w:t>1.三年内</w:t>
            </w:r>
            <w:r w:rsidRPr="002807BF">
              <w:rPr>
                <w:rFonts w:ascii="仿宋_GB2312" w:eastAsia="仿宋_GB2312" w:hAnsi="宋体"/>
                <w:sz w:val="24"/>
              </w:rPr>
              <w:t>申请获批主持西北农林科技大学为依托单位的国家自然科学基金项目</w:t>
            </w:r>
            <w:r w:rsidRPr="002807BF">
              <w:rPr>
                <w:rFonts w:ascii="仿宋_GB2312" w:eastAsia="仿宋_GB2312" w:hAnsi="宋体" w:hint="eastAsia"/>
                <w:sz w:val="24"/>
              </w:rPr>
              <w:t>1项</w:t>
            </w:r>
            <w:r w:rsidRPr="002807BF">
              <w:rPr>
                <w:rFonts w:ascii="仿宋_GB2312" w:eastAsia="仿宋_GB2312" w:hAnsi="宋体"/>
                <w:sz w:val="24"/>
              </w:rPr>
              <w:t>。</w:t>
            </w:r>
          </w:p>
          <w:p w:rsidR="002807BF" w:rsidRPr="002807BF" w:rsidRDefault="002807BF" w:rsidP="002807BF">
            <w:pPr>
              <w:spacing w:line="360" w:lineRule="auto"/>
              <w:ind w:firstLineChars="200" w:firstLine="480"/>
              <w:rPr>
                <w:rFonts w:ascii="仿宋_GB2312" w:eastAsia="仿宋_GB2312" w:hAnsi="宋体"/>
                <w:sz w:val="24"/>
              </w:rPr>
            </w:pPr>
            <w:r w:rsidRPr="002807BF">
              <w:rPr>
                <w:rFonts w:ascii="仿宋_GB2312" w:eastAsia="仿宋_GB2312" w:hAnsi="宋体" w:hint="eastAsia"/>
                <w:sz w:val="24"/>
              </w:rPr>
              <w:t>2.三年</w:t>
            </w:r>
            <w:r w:rsidRPr="002807BF">
              <w:rPr>
                <w:rFonts w:ascii="仿宋_GB2312" w:eastAsia="仿宋_GB2312" w:hAnsi="宋体"/>
                <w:sz w:val="24"/>
              </w:rPr>
              <w:t>内以第一作者、西北农林科技大学为第一完成单位发表SCI论文</w:t>
            </w:r>
            <w:r w:rsidRPr="002807BF">
              <w:rPr>
                <w:rFonts w:ascii="仿宋_GB2312" w:eastAsia="仿宋_GB2312" w:hAnsi="宋体" w:hint="eastAsia"/>
                <w:sz w:val="24"/>
              </w:rPr>
              <w:t>2篇</w:t>
            </w:r>
            <w:r w:rsidRPr="002807BF">
              <w:rPr>
                <w:rFonts w:ascii="仿宋_GB2312" w:eastAsia="仿宋_GB2312" w:hAnsi="宋体"/>
                <w:sz w:val="24"/>
              </w:rPr>
              <w:t>以上。</w:t>
            </w:r>
          </w:p>
          <w:p w:rsidR="008D3784" w:rsidRPr="008D3784" w:rsidRDefault="002807BF" w:rsidP="002807BF">
            <w:pPr>
              <w:spacing w:line="360" w:lineRule="auto"/>
              <w:ind w:firstLineChars="200" w:firstLine="480"/>
              <w:rPr>
                <w:rFonts w:ascii="仿宋_GB2312" w:eastAsia="仿宋_GB2312" w:hAnsi="宋体"/>
                <w:sz w:val="28"/>
                <w:szCs w:val="28"/>
              </w:rPr>
            </w:pPr>
            <w:r w:rsidRPr="002807BF">
              <w:rPr>
                <w:rFonts w:ascii="仿宋_GB2312" w:eastAsia="仿宋_GB2312" w:hAnsi="宋体" w:hint="eastAsia"/>
                <w:sz w:val="24"/>
              </w:rPr>
              <w:t>3.教学</w:t>
            </w:r>
            <w:r w:rsidRPr="002807BF">
              <w:rPr>
                <w:rFonts w:ascii="仿宋_GB2312" w:eastAsia="仿宋_GB2312" w:hAnsi="宋体"/>
                <w:sz w:val="24"/>
              </w:rPr>
              <w:t>效果良好。</w:t>
            </w:r>
          </w:p>
        </w:tc>
      </w:tr>
    </w:tbl>
    <w:p w:rsidR="00B63EF6" w:rsidRPr="005633B3" w:rsidRDefault="00B63EF6" w:rsidP="00B63EF6">
      <w:pPr>
        <w:rPr>
          <w:rFonts w:ascii="仿宋_GB2312" w:eastAsia="仿宋_GB2312" w:hAnsi="宋体"/>
          <w:b/>
          <w:sz w:val="28"/>
          <w:szCs w:val="28"/>
        </w:rPr>
      </w:pPr>
      <w:r w:rsidRPr="005633B3">
        <w:rPr>
          <w:rFonts w:ascii="仿宋_GB2312" w:eastAsia="仿宋_GB2312" w:hAnsi="宋体" w:hint="eastAsia"/>
          <w:b/>
          <w:sz w:val="28"/>
          <w:szCs w:val="28"/>
        </w:rPr>
        <w:t>三、个人思想</w:t>
      </w:r>
      <w:r w:rsidR="00655BB7" w:rsidRPr="005633B3">
        <w:rPr>
          <w:rFonts w:ascii="仿宋_GB2312" w:eastAsia="仿宋_GB2312" w:hAnsi="宋体" w:hint="eastAsia"/>
          <w:b/>
          <w:sz w:val="28"/>
          <w:szCs w:val="28"/>
        </w:rPr>
        <w:t>品德情况</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B63EF6" w:rsidRPr="003D3DB3" w:rsidTr="001A4DE5">
        <w:trPr>
          <w:trHeight w:val="465"/>
        </w:trPr>
        <w:tc>
          <w:tcPr>
            <w:tcW w:w="9351" w:type="dxa"/>
          </w:tcPr>
          <w:p w:rsidR="00CF0132" w:rsidRPr="00882C1F" w:rsidRDefault="00CF0132" w:rsidP="00604469">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请对本人思想政治表现（政治立场、遵守国家法律法规、学校规章制度）</w:t>
            </w:r>
            <w:r w:rsidR="00486076" w:rsidRPr="00882C1F">
              <w:rPr>
                <w:rFonts w:ascii="仿宋_GB2312" w:eastAsia="仿宋_GB2312" w:hAnsi="仿宋" w:hint="eastAsia"/>
                <w:b/>
                <w:color w:val="404040" w:themeColor="text1" w:themeTint="BF"/>
                <w:sz w:val="24"/>
                <w:shd w:val="pct15" w:color="auto" w:fill="FFFFFF"/>
              </w:rPr>
              <w:t>、遵守师德师风</w:t>
            </w:r>
            <w:r w:rsidRPr="00882C1F">
              <w:rPr>
                <w:rFonts w:ascii="仿宋_GB2312" w:eastAsia="仿宋_GB2312" w:hAnsi="仿宋" w:hint="eastAsia"/>
                <w:b/>
                <w:color w:val="404040" w:themeColor="text1" w:themeTint="BF"/>
                <w:sz w:val="24"/>
                <w:shd w:val="pct15" w:color="auto" w:fill="FFFFFF"/>
              </w:rPr>
              <w:t>、</w:t>
            </w:r>
            <w:r w:rsidR="00B42437" w:rsidRPr="00882C1F">
              <w:rPr>
                <w:rFonts w:ascii="仿宋_GB2312" w:eastAsia="仿宋_GB2312" w:hAnsi="仿宋" w:hint="eastAsia"/>
                <w:b/>
                <w:color w:val="404040" w:themeColor="text1" w:themeTint="BF"/>
                <w:sz w:val="24"/>
                <w:shd w:val="pct15" w:color="auto" w:fill="FFFFFF"/>
              </w:rPr>
              <w:t>学术道德</w:t>
            </w:r>
            <w:r w:rsidR="00604469" w:rsidRPr="00882C1F">
              <w:rPr>
                <w:rFonts w:ascii="仿宋_GB2312" w:eastAsia="仿宋_GB2312" w:hAnsi="仿宋" w:hint="eastAsia"/>
                <w:b/>
                <w:color w:val="404040" w:themeColor="text1" w:themeTint="BF"/>
                <w:sz w:val="24"/>
                <w:shd w:val="pct15" w:color="auto" w:fill="FFFFFF"/>
              </w:rPr>
              <w:t>行为</w:t>
            </w:r>
            <w:r w:rsidRPr="00882C1F">
              <w:rPr>
                <w:rFonts w:ascii="仿宋_GB2312" w:eastAsia="仿宋_GB2312" w:hAnsi="仿宋" w:hint="eastAsia"/>
                <w:b/>
                <w:color w:val="404040" w:themeColor="text1" w:themeTint="BF"/>
                <w:sz w:val="24"/>
                <w:shd w:val="pct15" w:color="auto" w:fill="FFFFFF"/>
              </w:rPr>
              <w:t>等情况作出</w:t>
            </w:r>
            <w:r w:rsidR="00493E0E" w:rsidRPr="00882C1F">
              <w:rPr>
                <w:rFonts w:ascii="仿宋_GB2312" w:eastAsia="仿宋_GB2312" w:hAnsi="仿宋" w:hint="eastAsia"/>
                <w:b/>
                <w:color w:val="404040" w:themeColor="text1" w:themeTint="BF"/>
                <w:sz w:val="24"/>
                <w:shd w:val="pct15" w:color="auto" w:fill="FFFFFF"/>
              </w:rPr>
              <w:t>说明</w:t>
            </w:r>
            <w:r w:rsidRPr="00882C1F">
              <w:rPr>
                <w:rFonts w:ascii="仿宋_GB2312" w:eastAsia="仿宋_GB2312" w:hAnsi="仿宋" w:hint="eastAsia"/>
                <w:b/>
                <w:color w:val="404040" w:themeColor="text1" w:themeTint="BF"/>
                <w:sz w:val="24"/>
                <w:shd w:val="pct15" w:color="auto" w:fill="FFFFFF"/>
              </w:rPr>
              <w:t>。</w:t>
            </w:r>
          </w:p>
          <w:p w:rsidR="00B63EF6" w:rsidRPr="006377BC" w:rsidRDefault="002449B3" w:rsidP="006377BC">
            <w:pPr>
              <w:spacing w:line="360" w:lineRule="auto"/>
              <w:ind w:firstLineChars="200" w:firstLine="480"/>
              <w:rPr>
                <w:rFonts w:ascii="仿宋_GB2312" w:eastAsia="仿宋_GB2312" w:hAnsi="宋体"/>
                <w:b/>
                <w:sz w:val="24"/>
              </w:rPr>
            </w:pPr>
            <w:r w:rsidRPr="006377BC">
              <w:rPr>
                <w:rFonts w:ascii="仿宋_GB2312" w:eastAsia="仿宋_GB2312" w:hAnsi="宋体" w:hint="eastAsia"/>
                <w:bCs/>
                <w:sz w:val="24"/>
              </w:rPr>
              <w:t>本人在工作中坚持正确的政治方向，严格遵守《宪法》《高等教育法》《教师法》等国家法律法规，自觉</w:t>
            </w:r>
            <w:r w:rsidR="00ED160F">
              <w:rPr>
                <w:rFonts w:ascii="仿宋_GB2312" w:eastAsia="仿宋_GB2312" w:hAnsi="宋体" w:hint="eastAsia"/>
                <w:bCs/>
                <w:sz w:val="24"/>
              </w:rPr>
              <w:t>提高自身的思想觉悟和业务水平，积极参加政治理论学习及校、院党委</w:t>
            </w:r>
            <w:r w:rsidRPr="006377BC">
              <w:rPr>
                <w:rFonts w:ascii="仿宋_GB2312" w:eastAsia="仿宋_GB2312" w:hAnsi="宋体" w:hint="eastAsia"/>
                <w:bCs/>
                <w:sz w:val="24"/>
              </w:rPr>
              <w:t>组织的政治活动。能够</w:t>
            </w:r>
            <w:r w:rsidRPr="006377BC">
              <w:rPr>
                <w:rFonts w:ascii="仿宋_GB2312" w:eastAsia="仿宋_GB2312" w:hAnsi="楷体" w:hint="eastAsia"/>
                <w:sz w:val="24"/>
              </w:rPr>
              <w:t>正确处理好与同事关系，业务上互相学习借鉴，工作上互相配合协作，生活上互相关心帮助。同时在生活中，严于律己，自觉提高师德修养，维护教师形象。</w:t>
            </w:r>
          </w:p>
          <w:p w:rsidR="002449B3" w:rsidRPr="003D3DB3" w:rsidRDefault="002449B3" w:rsidP="001A4DE5">
            <w:pPr>
              <w:rPr>
                <w:rFonts w:ascii="仿宋_GB2312" w:eastAsia="仿宋_GB2312" w:hAnsi="宋体"/>
                <w:b/>
                <w:sz w:val="28"/>
                <w:szCs w:val="28"/>
              </w:rPr>
            </w:pPr>
          </w:p>
        </w:tc>
      </w:tr>
    </w:tbl>
    <w:p w:rsidR="00B63EF6" w:rsidRPr="00B63EF6" w:rsidRDefault="00B63EF6" w:rsidP="00EB0C73">
      <w:pPr>
        <w:rPr>
          <w:rFonts w:ascii="仿宋_GB2312" w:eastAsia="仿宋_GB2312" w:hAnsi="宋体"/>
          <w:sz w:val="28"/>
          <w:szCs w:val="28"/>
        </w:rPr>
      </w:pPr>
    </w:p>
    <w:p w:rsidR="00EB0C73" w:rsidRPr="008D3784" w:rsidRDefault="00B63EF6" w:rsidP="00EB0C73">
      <w:pPr>
        <w:rPr>
          <w:rFonts w:ascii="仿宋_GB2312" w:eastAsia="仿宋_GB2312" w:hAnsi="宋体"/>
          <w:sz w:val="28"/>
          <w:szCs w:val="28"/>
        </w:rPr>
      </w:pPr>
      <w:r>
        <w:rPr>
          <w:rFonts w:ascii="仿宋_GB2312" w:eastAsia="仿宋_GB2312" w:hAnsi="宋体" w:hint="eastAsia"/>
          <w:sz w:val="28"/>
          <w:szCs w:val="28"/>
        </w:rPr>
        <w:t>四</w:t>
      </w:r>
      <w:r w:rsidR="00EB0C73" w:rsidRPr="008D3784">
        <w:rPr>
          <w:rFonts w:ascii="仿宋_GB2312" w:eastAsia="仿宋_GB2312" w:hAnsi="宋体" w:hint="eastAsia"/>
          <w:sz w:val="28"/>
          <w:szCs w:val="28"/>
        </w:rPr>
        <w:t>、主要研究内容及工作进展（限1000字以内）</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EB0C73" w:rsidRPr="008D3784" w:rsidTr="008D3784">
        <w:trPr>
          <w:trHeight w:val="465"/>
        </w:trPr>
        <w:tc>
          <w:tcPr>
            <w:tcW w:w="9351" w:type="dxa"/>
          </w:tcPr>
          <w:p w:rsidR="002449B3" w:rsidRPr="006377BC" w:rsidRDefault="002449B3" w:rsidP="006377BC">
            <w:pPr>
              <w:spacing w:line="360" w:lineRule="auto"/>
              <w:rPr>
                <w:rFonts w:ascii="仿宋_GB2312" w:eastAsia="仿宋_GB2312" w:hAnsi="宋体"/>
                <w:b/>
                <w:bCs/>
                <w:sz w:val="24"/>
              </w:rPr>
            </w:pPr>
            <w:r w:rsidRPr="006377BC">
              <w:rPr>
                <w:rFonts w:ascii="仿宋_GB2312" w:eastAsia="仿宋_GB2312" w:hAnsi="宋体" w:hint="eastAsia"/>
                <w:b/>
                <w:bCs/>
                <w:sz w:val="24"/>
              </w:rPr>
              <w:t>一</w:t>
            </w:r>
            <w:r w:rsidRPr="006377BC">
              <w:rPr>
                <w:rFonts w:ascii="仿宋_GB2312" w:eastAsia="仿宋_GB2312" w:hAnsi="宋体"/>
                <w:b/>
                <w:bCs/>
                <w:sz w:val="24"/>
              </w:rPr>
              <w:t>、</w:t>
            </w:r>
            <w:r w:rsidRPr="006377BC">
              <w:rPr>
                <w:rFonts w:ascii="仿宋_GB2312" w:eastAsia="仿宋_GB2312" w:hAnsi="宋体" w:hint="eastAsia"/>
                <w:b/>
                <w:bCs/>
                <w:sz w:val="24"/>
              </w:rPr>
              <w:t>主要研究</w:t>
            </w:r>
            <w:r w:rsidRPr="006377BC">
              <w:rPr>
                <w:rFonts w:ascii="仿宋_GB2312" w:eastAsia="仿宋_GB2312" w:hAnsi="宋体"/>
                <w:b/>
                <w:bCs/>
                <w:sz w:val="24"/>
              </w:rPr>
              <w:t>内容</w:t>
            </w:r>
          </w:p>
          <w:p w:rsidR="0056582E" w:rsidRPr="006377BC" w:rsidRDefault="0056582E" w:rsidP="006377BC">
            <w:pPr>
              <w:spacing w:line="360" w:lineRule="auto"/>
              <w:ind w:firstLineChars="200" w:firstLine="480"/>
              <w:rPr>
                <w:rFonts w:ascii="仿宋_GB2312" w:eastAsia="仿宋_GB2312" w:hAnsi="宋体"/>
                <w:bCs/>
                <w:sz w:val="24"/>
              </w:rPr>
            </w:pPr>
            <w:r w:rsidRPr="006377BC">
              <w:rPr>
                <w:rFonts w:ascii="仿宋_GB2312" w:eastAsia="仿宋_GB2312" w:hAnsi="宋体" w:hint="eastAsia"/>
                <w:bCs/>
                <w:sz w:val="24"/>
              </w:rPr>
              <w:t>以华山松大小蠹为</w:t>
            </w:r>
            <w:r w:rsidRPr="006377BC">
              <w:rPr>
                <w:rFonts w:ascii="仿宋_GB2312" w:eastAsia="仿宋_GB2312" w:hAnsi="宋体"/>
                <w:bCs/>
                <w:sz w:val="24"/>
              </w:rPr>
              <w:t>主</w:t>
            </w:r>
            <w:r w:rsidRPr="006377BC">
              <w:rPr>
                <w:rFonts w:ascii="仿宋_GB2312" w:eastAsia="仿宋_GB2312" w:hAnsi="宋体" w:hint="eastAsia"/>
                <w:bCs/>
                <w:sz w:val="24"/>
              </w:rPr>
              <w:t>要</w:t>
            </w:r>
            <w:r w:rsidRPr="006377BC">
              <w:rPr>
                <w:rFonts w:ascii="仿宋_GB2312" w:eastAsia="仿宋_GB2312" w:hAnsi="宋体"/>
                <w:bCs/>
                <w:sz w:val="24"/>
              </w:rPr>
              <w:t>研究对象，研究小蠹类森林害虫的</w:t>
            </w:r>
            <w:r w:rsidRPr="006377BC">
              <w:rPr>
                <w:rFonts w:ascii="仿宋_GB2312" w:eastAsia="仿宋_GB2312" w:hAnsi="宋体" w:hint="eastAsia"/>
                <w:bCs/>
                <w:sz w:val="24"/>
              </w:rPr>
              <w:t>发生规律、寄主选择和入侵定殖</w:t>
            </w:r>
            <w:r w:rsidRPr="006377BC">
              <w:rPr>
                <w:rFonts w:ascii="仿宋_GB2312" w:eastAsia="仿宋_GB2312" w:hAnsi="宋体"/>
                <w:bCs/>
                <w:sz w:val="24"/>
              </w:rPr>
              <w:t>过程中</w:t>
            </w:r>
            <w:r w:rsidRPr="006377BC">
              <w:rPr>
                <w:rFonts w:ascii="仿宋_GB2312" w:eastAsia="仿宋_GB2312" w:hAnsi="宋体" w:hint="eastAsia"/>
                <w:bCs/>
                <w:sz w:val="24"/>
              </w:rPr>
              <w:t>的生理生化和</w:t>
            </w:r>
            <w:r w:rsidRPr="006377BC">
              <w:rPr>
                <w:rFonts w:ascii="仿宋_GB2312" w:eastAsia="仿宋_GB2312" w:hAnsi="宋体"/>
                <w:bCs/>
                <w:sz w:val="24"/>
              </w:rPr>
              <w:t>分子调控机制，以及小蠹虫</w:t>
            </w:r>
            <w:r w:rsidRPr="006377BC">
              <w:rPr>
                <w:rFonts w:ascii="仿宋_GB2312" w:eastAsia="仿宋_GB2312" w:hAnsi="宋体" w:hint="eastAsia"/>
                <w:bCs/>
                <w:sz w:val="24"/>
              </w:rPr>
              <w:t>和蓝变真菌</w:t>
            </w:r>
            <w:r w:rsidRPr="006377BC">
              <w:rPr>
                <w:rFonts w:ascii="仿宋_GB2312" w:eastAsia="仿宋_GB2312" w:hAnsi="宋体"/>
                <w:bCs/>
                <w:sz w:val="24"/>
              </w:rPr>
              <w:t>在入侵</w:t>
            </w:r>
            <w:r w:rsidRPr="006377BC">
              <w:rPr>
                <w:rFonts w:ascii="仿宋_GB2312" w:eastAsia="仿宋_GB2312" w:hAnsi="宋体" w:hint="eastAsia"/>
                <w:bCs/>
                <w:sz w:val="24"/>
              </w:rPr>
              <w:t>针叶</w:t>
            </w:r>
            <w:r w:rsidRPr="006377BC">
              <w:rPr>
                <w:rFonts w:ascii="仿宋_GB2312" w:eastAsia="仿宋_GB2312" w:hAnsi="宋体"/>
                <w:bCs/>
                <w:sz w:val="24"/>
              </w:rPr>
              <w:t>类寄主树木过程中的协同机制。同时开展</w:t>
            </w:r>
            <w:r w:rsidRPr="006377BC">
              <w:rPr>
                <w:rFonts w:ascii="仿宋_GB2312" w:eastAsia="仿宋_GB2312" w:hAnsi="宋体" w:hint="eastAsia"/>
                <w:bCs/>
                <w:sz w:val="24"/>
              </w:rPr>
              <w:t>小蠹类</w:t>
            </w:r>
            <w:r w:rsidRPr="006377BC">
              <w:rPr>
                <w:rFonts w:ascii="仿宋_GB2312" w:eastAsia="仿宋_GB2312" w:hAnsi="宋体"/>
                <w:bCs/>
                <w:sz w:val="24"/>
              </w:rPr>
              <w:t>森林害虫的生物防治、</w:t>
            </w:r>
            <w:r w:rsidRPr="006377BC">
              <w:rPr>
                <w:rFonts w:ascii="仿宋_GB2312" w:eastAsia="仿宋_GB2312" w:hAnsi="宋体" w:hint="eastAsia"/>
                <w:bCs/>
                <w:sz w:val="24"/>
              </w:rPr>
              <w:t>引诱剂</w:t>
            </w:r>
            <w:r w:rsidRPr="006377BC">
              <w:rPr>
                <w:rFonts w:ascii="仿宋_GB2312" w:eastAsia="仿宋_GB2312" w:hAnsi="宋体"/>
                <w:bCs/>
                <w:sz w:val="24"/>
              </w:rPr>
              <w:t>开发和无公害化学防治等综合</w:t>
            </w:r>
            <w:r w:rsidRPr="006377BC">
              <w:rPr>
                <w:rFonts w:ascii="仿宋_GB2312" w:eastAsia="仿宋_GB2312" w:hAnsi="宋体" w:hint="eastAsia"/>
                <w:bCs/>
                <w:sz w:val="24"/>
              </w:rPr>
              <w:t>治理</w:t>
            </w:r>
            <w:r w:rsidRPr="006377BC">
              <w:rPr>
                <w:rFonts w:ascii="仿宋_GB2312" w:eastAsia="仿宋_GB2312" w:hAnsi="宋体"/>
                <w:bCs/>
                <w:sz w:val="24"/>
              </w:rPr>
              <w:t>技术的</w:t>
            </w:r>
            <w:r w:rsidRPr="006377BC">
              <w:rPr>
                <w:rFonts w:ascii="仿宋_GB2312" w:eastAsia="仿宋_GB2312" w:hAnsi="宋体" w:hint="eastAsia"/>
                <w:bCs/>
                <w:sz w:val="24"/>
              </w:rPr>
              <w:t>研究与</w:t>
            </w:r>
            <w:r w:rsidRPr="006377BC">
              <w:rPr>
                <w:rFonts w:ascii="仿宋_GB2312" w:eastAsia="仿宋_GB2312" w:hAnsi="宋体"/>
                <w:bCs/>
                <w:sz w:val="24"/>
              </w:rPr>
              <w:t>推广</w:t>
            </w:r>
            <w:r w:rsidRPr="006377BC">
              <w:rPr>
                <w:rFonts w:ascii="仿宋_GB2312" w:eastAsia="仿宋_GB2312" w:hAnsi="宋体" w:hint="eastAsia"/>
                <w:bCs/>
                <w:sz w:val="24"/>
              </w:rPr>
              <w:t>工作。</w:t>
            </w:r>
          </w:p>
          <w:p w:rsidR="0056582E" w:rsidRPr="006377BC" w:rsidRDefault="0056582E" w:rsidP="006377BC">
            <w:pPr>
              <w:spacing w:line="360" w:lineRule="auto"/>
              <w:ind w:firstLineChars="200" w:firstLine="480"/>
              <w:rPr>
                <w:rFonts w:ascii="仿宋_GB2312" w:eastAsia="仿宋_GB2312" w:hAnsi="宋体"/>
                <w:bCs/>
                <w:sz w:val="24"/>
              </w:rPr>
            </w:pPr>
            <w:r w:rsidRPr="006377BC">
              <w:rPr>
                <w:rFonts w:ascii="仿宋_GB2312" w:eastAsia="仿宋_GB2312" w:hAnsi="宋体" w:hint="eastAsia"/>
                <w:bCs/>
                <w:sz w:val="24"/>
              </w:rPr>
              <w:t>（1）小蠹</w:t>
            </w:r>
            <w:r w:rsidRPr="006377BC">
              <w:rPr>
                <w:rFonts w:ascii="仿宋_GB2312" w:eastAsia="仿宋_GB2312" w:hAnsi="宋体"/>
                <w:bCs/>
                <w:sz w:val="24"/>
              </w:rPr>
              <w:t>虫的</w:t>
            </w:r>
            <w:r w:rsidRPr="006377BC">
              <w:rPr>
                <w:rFonts w:ascii="仿宋_GB2312" w:eastAsia="仿宋_GB2312" w:hAnsi="宋体" w:hint="eastAsia"/>
                <w:bCs/>
                <w:sz w:val="24"/>
              </w:rPr>
              <w:t>抗性</w:t>
            </w:r>
            <w:r w:rsidRPr="006377BC">
              <w:rPr>
                <w:rFonts w:ascii="仿宋_GB2312" w:eastAsia="仿宋_GB2312" w:hAnsi="宋体"/>
                <w:bCs/>
                <w:sz w:val="24"/>
              </w:rPr>
              <w:t>生理</w:t>
            </w:r>
          </w:p>
          <w:p w:rsidR="0056582E" w:rsidRPr="006377BC" w:rsidRDefault="0056582E" w:rsidP="006377BC">
            <w:pPr>
              <w:spacing w:line="360" w:lineRule="auto"/>
              <w:ind w:firstLineChars="200" w:firstLine="480"/>
              <w:rPr>
                <w:rFonts w:ascii="仿宋_GB2312" w:eastAsia="仿宋_GB2312" w:hAnsi="宋体"/>
                <w:bCs/>
                <w:sz w:val="24"/>
              </w:rPr>
            </w:pPr>
            <w:r w:rsidRPr="006377BC">
              <w:rPr>
                <w:rFonts w:ascii="仿宋_GB2312" w:eastAsia="仿宋_GB2312" w:hAnsi="宋体" w:hint="eastAsia"/>
                <w:bCs/>
                <w:sz w:val="24"/>
              </w:rPr>
              <w:t>系统研究分析了秦岭林区不同世代华山松大小蠹雌雄成虫的生理差异，以及对寄主华山松主要萜类物质（单萜化合物）抗性和耐受性，结果表明：不同世代华山松大小蠹雌雄成虫在体重、性比、能量物质储备和解毒酶活性等方面均存在一定的差异，并导致</w:t>
            </w:r>
            <w:r w:rsidRPr="006377BC">
              <w:rPr>
                <w:rFonts w:ascii="仿宋_GB2312" w:eastAsia="仿宋_GB2312" w:hAnsi="宋体" w:hint="eastAsia"/>
                <w:bCs/>
                <w:sz w:val="24"/>
              </w:rPr>
              <w:lastRenderedPageBreak/>
              <w:t>华山松大小蠹雌雄成虫对寄主华山松萜类物质的抗性和耐受性明显不同，雌性的耐受性更强，每个世代的雌性比例显著偏高。</w:t>
            </w:r>
          </w:p>
          <w:p w:rsidR="0056582E" w:rsidRPr="006377BC" w:rsidRDefault="0056582E" w:rsidP="006377BC">
            <w:pPr>
              <w:spacing w:line="360" w:lineRule="auto"/>
              <w:ind w:firstLineChars="200" w:firstLine="480"/>
              <w:rPr>
                <w:rFonts w:ascii="仿宋_GB2312" w:eastAsia="仿宋_GB2312" w:hAnsi="宋体"/>
                <w:bCs/>
                <w:sz w:val="24"/>
              </w:rPr>
            </w:pPr>
            <w:r w:rsidRPr="006377BC">
              <w:rPr>
                <w:rFonts w:ascii="仿宋_GB2312" w:eastAsia="仿宋_GB2312" w:hAnsi="宋体" w:hint="eastAsia"/>
                <w:bCs/>
                <w:sz w:val="24"/>
              </w:rPr>
              <w:t>（2）小蠹</w:t>
            </w:r>
            <w:r w:rsidRPr="006377BC">
              <w:rPr>
                <w:rFonts w:ascii="仿宋_GB2312" w:eastAsia="仿宋_GB2312" w:hAnsi="宋体"/>
                <w:bCs/>
                <w:sz w:val="24"/>
              </w:rPr>
              <w:t>虫</w:t>
            </w:r>
            <w:r w:rsidRPr="006377BC">
              <w:rPr>
                <w:rFonts w:ascii="仿宋_GB2312" w:eastAsia="仿宋_GB2312" w:hAnsi="宋体" w:hint="eastAsia"/>
                <w:bCs/>
                <w:sz w:val="24"/>
              </w:rPr>
              <w:t>解毒</w:t>
            </w:r>
            <w:r w:rsidRPr="006377BC">
              <w:rPr>
                <w:rFonts w:ascii="仿宋_GB2312" w:eastAsia="仿宋_GB2312" w:hAnsi="宋体"/>
                <w:bCs/>
                <w:sz w:val="24"/>
              </w:rPr>
              <w:t>功能的分子基础</w:t>
            </w:r>
          </w:p>
          <w:p w:rsidR="0056582E" w:rsidRPr="006377BC" w:rsidRDefault="0056582E" w:rsidP="006377BC">
            <w:pPr>
              <w:spacing w:line="360" w:lineRule="auto"/>
              <w:ind w:firstLineChars="200" w:firstLine="480"/>
              <w:rPr>
                <w:rFonts w:ascii="仿宋_GB2312" w:eastAsia="仿宋_GB2312" w:hAnsi="宋体"/>
                <w:bCs/>
                <w:sz w:val="24"/>
              </w:rPr>
            </w:pPr>
            <w:r w:rsidRPr="006377BC">
              <w:rPr>
                <w:rFonts w:ascii="仿宋_GB2312" w:eastAsia="仿宋_GB2312" w:hAnsi="宋体" w:hint="eastAsia"/>
                <w:bCs/>
                <w:sz w:val="24"/>
              </w:rPr>
              <w:t>对华山松大小蠹三大解毒酶（细胞色素P450酶、谷胱甘肽S转移酶和羧酸酯酶）基因在寄主选择和克服抗性中的作用机制进行了系统研究，揭示出小蠹虫特有的P450基因家族（CYP6）在降低寄主萜类物质对华山松大小蠹毒害的关键作用；以及CYP9家族P450酶、谷胱甘肽S转移酶和羧酸酯酶在降解华山松萜烯类物质，并转化合成小蠹虫信息素的作用机制。</w:t>
            </w:r>
          </w:p>
          <w:p w:rsidR="0056582E" w:rsidRPr="006377BC" w:rsidRDefault="0056582E" w:rsidP="006377BC">
            <w:pPr>
              <w:spacing w:line="360" w:lineRule="auto"/>
              <w:ind w:firstLineChars="200" w:firstLine="480"/>
              <w:rPr>
                <w:rFonts w:ascii="仿宋_GB2312" w:eastAsia="仿宋_GB2312" w:hAnsi="宋体"/>
                <w:bCs/>
                <w:sz w:val="24"/>
              </w:rPr>
            </w:pPr>
            <w:r w:rsidRPr="006377BC">
              <w:rPr>
                <w:rFonts w:ascii="仿宋_GB2312" w:eastAsia="仿宋_GB2312" w:hAnsi="宋体" w:hint="eastAsia"/>
                <w:bCs/>
                <w:sz w:val="24"/>
              </w:rPr>
              <w:t>（3）小蠹虫共生蓝变真菌的协同</w:t>
            </w:r>
            <w:r w:rsidRPr="006377BC">
              <w:rPr>
                <w:rFonts w:ascii="仿宋_GB2312" w:eastAsia="仿宋_GB2312" w:hAnsi="宋体"/>
                <w:bCs/>
                <w:sz w:val="24"/>
              </w:rPr>
              <w:t>作用</w:t>
            </w:r>
          </w:p>
          <w:p w:rsidR="0056582E" w:rsidRPr="006377BC" w:rsidRDefault="0056582E" w:rsidP="006377BC">
            <w:pPr>
              <w:spacing w:line="360" w:lineRule="auto"/>
              <w:ind w:firstLineChars="200" w:firstLine="480"/>
              <w:rPr>
                <w:rFonts w:ascii="仿宋_GB2312" w:eastAsia="仿宋_GB2312" w:hAnsi="宋体"/>
                <w:bCs/>
                <w:sz w:val="24"/>
              </w:rPr>
            </w:pPr>
            <w:r w:rsidRPr="006377BC">
              <w:rPr>
                <w:rFonts w:ascii="仿宋_GB2312" w:eastAsia="仿宋_GB2312" w:hAnsi="宋体" w:hint="eastAsia"/>
                <w:bCs/>
                <w:sz w:val="24"/>
              </w:rPr>
              <w:t>通过对华山松大小蠹共生真菌细胞色素P450基因的研究表明，共生蓝变真菌在小蠹虫入侵寄主过程中发挥着重要作用，蓝变真菌细胞色素P450酶对华山松萜烯类物质中的萜类物质具有显著的降解作用，从而构成小蠹虫和共生真菌协同作用克服寄主树木抗性的协同机制。</w:t>
            </w:r>
          </w:p>
          <w:p w:rsidR="00B63EF6" w:rsidRPr="006377BC" w:rsidRDefault="002449B3" w:rsidP="006377BC">
            <w:pPr>
              <w:spacing w:line="360" w:lineRule="auto"/>
              <w:rPr>
                <w:rFonts w:ascii="仿宋_GB2312" w:eastAsia="仿宋_GB2312" w:hAnsi="宋体"/>
                <w:b/>
                <w:bCs/>
                <w:sz w:val="24"/>
              </w:rPr>
            </w:pPr>
            <w:r w:rsidRPr="006377BC">
              <w:rPr>
                <w:rFonts w:ascii="仿宋_GB2312" w:eastAsia="仿宋_GB2312" w:hAnsi="宋体" w:hint="eastAsia"/>
                <w:b/>
                <w:bCs/>
                <w:sz w:val="24"/>
              </w:rPr>
              <w:t>二</w:t>
            </w:r>
            <w:r w:rsidRPr="006377BC">
              <w:rPr>
                <w:rFonts w:ascii="仿宋_GB2312" w:eastAsia="仿宋_GB2312" w:hAnsi="宋体"/>
                <w:b/>
                <w:bCs/>
                <w:sz w:val="24"/>
              </w:rPr>
              <w:t>、</w:t>
            </w:r>
            <w:r w:rsidRPr="006377BC">
              <w:rPr>
                <w:rFonts w:ascii="仿宋_GB2312" w:eastAsia="仿宋_GB2312" w:hAnsi="宋体" w:hint="eastAsia"/>
                <w:b/>
                <w:bCs/>
                <w:sz w:val="24"/>
              </w:rPr>
              <w:t>工作</w:t>
            </w:r>
            <w:r w:rsidRPr="006377BC">
              <w:rPr>
                <w:rFonts w:ascii="仿宋_GB2312" w:eastAsia="仿宋_GB2312" w:hAnsi="宋体"/>
                <w:b/>
                <w:bCs/>
                <w:sz w:val="24"/>
              </w:rPr>
              <w:t>进展</w:t>
            </w:r>
          </w:p>
          <w:p w:rsidR="006377BC" w:rsidRPr="006377BC" w:rsidRDefault="006377BC" w:rsidP="006377BC">
            <w:pPr>
              <w:spacing w:line="360" w:lineRule="auto"/>
              <w:ind w:firstLineChars="200" w:firstLine="480"/>
              <w:rPr>
                <w:rFonts w:ascii="仿宋_GB2312" w:eastAsia="仿宋_GB2312" w:hAnsi="宋体"/>
                <w:bCs/>
                <w:sz w:val="24"/>
              </w:rPr>
            </w:pPr>
            <w:r w:rsidRPr="006377BC">
              <w:rPr>
                <w:rFonts w:ascii="仿宋_GB2312" w:eastAsia="仿宋_GB2312" w:hAnsi="宋体" w:hint="eastAsia"/>
                <w:bCs/>
                <w:sz w:val="24"/>
              </w:rPr>
              <w:t>1</w:t>
            </w:r>
            <w:r w:rsidRPr="006377BC">
              <w:rPr>
                <w:rFonts w:ascii="仿宋_GB2312" w:eastAsia="仿宋_GB2312" w:hAnsi="宋体"/>
                <w:bCs/>
                <w:sz w:val="24"/>
              </w:rPr>
              <w:t>.</w:t>
            </w:r>
            <w:r w:rsidRPr="006377BC">
              <w:rPr>
                <w:rFonts w:ascii="仿宋_GB2312" w:eastAsia="仿宋_GB2312" w:hAnsi="宋体" w:hint="eastAsia"/>
                <w:bCs/>
                <w:sz w:val="24"/>
              </w:rPr>
              <w:t>教学工作情况</w:t>
            </w:r>
          </w:p>
          <w:p w:rsidR="006377BC" w:rsidRPr="006377BC" w:rsidRDefault="006377BC" w:rsidP="006377BC">
            <w:pPr>
              <w:spacing w:line="360" w:lineRule="auto"/>
              <w:ind w:firstLineChars="200" w:firstLine="480"/>
              <w:rPr>
                <w:rFonts w:ascii="仿宋_GB2312" w:eastAsia="仿宋_GB2312" w:hAnsi="宋体"/>
                <w:bCs/>
                <w:sz w:val="24"/>
              </w:rPr>
            </w:pPr>
            <w:r w:rsidRPr="006377BC">
              <w:rPr>
                <w:rFonts w:ascii="仿宋_GB2312" w:eastAsia="仿宋_GB2312" w:hAnsi="宋体" w:hint="eastAsia"/>
                <w:bCs/>
                <w:sz w:val="24"/>
              </w:rPr>
              <w:t>努力提高自身教育教学水平，顺利获取陕西省高校教师资格证书，并积极完成教研室和教学办公室分配的教学任务，参与承担《普通昆虫学》理论、实验和实习教学。</w:t>
            </w:r>
          </w:p>
          <w:p w:rsidR="006377BC" w:rsidRPr="006377BC" w:rsidRDefault="006377BC" w:rsidP="006377BC">
            <w:pPr>
              <w:spacing w:line="360" w:lineRule="auto"/>
              <w:ind w:firstLineChars="200" w:firstLine="480"/>
              <w:rPr>
                <w:rFonts w:ascii="仿宋_GB2312" w:eastAsia="仿宋_GB2312" w:hAnsi="宋体"/>
                <w:bCs/>
                <w:sz w:val="24"/>
              </w:rPr>
            </w:pPr>
            <w:r w:rsidRPr="006377BC">
              <w:rPr>
                <w:rFonts w:ascii="仿宋_GB2312" w:eastAsia="仿宋_GB2312" w:hAnsi="宋体" w:hint="eastAsia"/>
                <w:bCs/>
                <w:sz w:val="24"/>
              </w:rPr>
              <w:t>2</w:t>
            </w:r>
            <w:r w:rsidRPr="006377BC">
              <w:rPr>
                <w:rFonts w:ascii="仿宋_GB2312" w:eastAsia="仿宋_GB2312" w:hAnsi="宋体"/>
                <w:bCs/>
                <w:sz w:val="24"/>
              </w:rPr>
              <w:t>.</w:t>
            </w:r>
            <w:r w:rsidRPr="006377BC">
              <w:rPr>
                <w:rFonts w:ascii="仿宋_GB2312" w:eastAsia="仿宋_GB2312" w:hAnsi="宋体" w:hint="eastAsia"/>
                <w:bCs/>
                <w:sz w:val="24"/>
              </w:rPr>
              <w:t>科研工作情况</w:t>
            </w:r>
          </w:p>
          <w:p w:rsidR="00ED160F" w:rsidRPr="006377BC" w:rsidRDefault="006377BC" w:rsidP="002807BF">
            <w:pPr>
              <w:spacing w:line="360" w:lineRule="auto"/>
              <w:ind w:firstLineChars="200" w:firstLine="480"/>
              <w:rPr>
                <w:rFonts w:ascii="仿宋_GB2312" w:eastAsia="仿宋_GB2312" w:hAnsi="宋体"/>
                <w:bCs/>
                <w:sz w:val="24"/>
              </w:rPr>
            </w:pPr>
            <w:r w:rsidRPr="006377BC">
              <w:rPr>
                <w:rFonts w:ascii="仿宋_GB2312" w:eastAsia="仿宋_GB2312" w:hAnsi="宋体" w:hint="eastAsia"/>
                <w:bCs/>
                <w:sz w:val="24"/>
              </w:rPr>
              <w:t>积极开展科研工作，在团队负责人的带领下完成各项科研任务；发表三篇SCI论文（中科院农林科学一区1篇）；主持获批国家</w:t>
            </w:r>
            <w:r w:rsidRPr="006377BC">
              <w:rPr>
                <w:rFonts w:ascii="仿宋_GB2312" w:eastAsia="仿宋_GB2312" w:hAnsi="宋体"/>
                <w:bCs/>
                <w:sz w:val="24"/>
              </w:rPr>
              <w:t>自然科学基金青年项目一项，</w:t>
            </w:r>
            <w:r w:rsidRPr="006377BC">
              <w:rPr>
                <w:rFonts w:ascii="仿宋_GB2312" w:eastAsia="仿宋_GB2312" w:hAnsi="宋体" w:hint="eastAsia"/>
                <w:bCs/>
                <w:sz w:val="24"/>
              </w:rPr>
              <w:t>陕西省自然科学基金青年项目一项，陕西省博士后科研配套资助项目一项，参与十三五重点研发项目、陕西省自然科学基金重点项目等科研项目四项。</w:t>
            </w:r>
          </w:p>
        </w:tc>
      </w:tr>
    </w:tbl>
    <w:p w:rsidR="00F96931" w:rsidRPr="008D3784" w:rsidRDefault="00B63EF6" w:rsidP="00F96931">
      <w:pPr>
        <w:rPr>
          <w:rFonts w:ascii="仿宋_GB2312" w:eastAsia="仿宋_GB2312" w:hAnsi="宋体"/>
          <w:sz w:val="28"/>
          <w:szCs w:val="28"/>
        </w:rPr>
      </w:pPr>
      <w:r>
        <w:rPr>
          <w:rFonts w:ascii="仿宋_GB2312" w:eastAsia="仿宋_GB2312" w:hAnsi="宋体" w:hint="eastAsia"/>
          <w:sz w:val="28"/>
          <w:szCs w:val="28"/>
        </w:rPr>
        <w:lastRenderedPageBreak/>
        <w:t>五</w:t>
      </w:r>
      <w:r w:rsidR="00F96931" w:rsidRPr="008D3784">
        <w:rPr>
          <w:rFonts w:ascii="仿宋_GB2312" w:eastAsia="仿宋_GB2312" w:hAnsi="宋体" w:hint="eastAsia"/>
          <w:sz w:val="28"/>
          <w:szCs w:val="28"/>
        </w:rPr>
        <w:t>、省部级以上研究课题情况（限</w:t>
      </w:r>
      <w:r w:rsidR="002043A2">
        <w:rPr>
          <w:rFonts w:ascii="仿宋_GB2312" w:eastAsia="仿宋_GB2312" w:hAnsi="宋体" w:hint="eastAsia"/>
          <w:sz w:val="28"/>
          <w:szCs w:val="28"/>
        </w:rPr>
        <w:t>本人</w:t>
      </w:r>
      <w:r w:rsidR="00F96931" w:rsidRPr="008D3784">
        <w:rPr>
          <w:rFonts w:ascii="仿宋_GB2312" w:eastAsia="仿宋_GB2312" w:hAnsi="宋体" w:hint="eastAsia"/>
          <w:bCs/>
          <w:color w:val="000000"/>
          <w:sz w:val="28"/>
          <w:szCs w:val="28"/>
        </w:rPr>
        <w:t>主持的研究课题</w:t>
      </w:r>
      <w:r w:rsidR="00F96931" w:rsidRPr="008D3784">
        <w:rPr>
          <w:rFonts w:ascii="仿宋_GB2312" w:eastAsia="仿宋_GB2312" w:hAnsi="宋体" w:hint="eastAsia"/>
          <w:sz w:val="28"/>
          <w:szCs w:val="28"/>
        </w:rPr>
        <w:t>）</w:t>
      </w:r>
    </w:p>
    <w:tbl>
      <w:tblPr>
        <w:tblW w:w="94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96931" w:rsidRPr="008D3784" w:rsidTr="002807BF">
        <w:trPr>
          <w:trHeight w:val="3392"/>
        </w:trPr>
        <w:tc>
          <w:tcPr>
            <w:tcW w:w="9498" w:type="dxa"/>
            <w:vAlign w:val="center"/>
          </w:tcPr>
          <w:p w:rsidR="0056582E" w:rsidRDefault="004674E6" w:rsidP="0056582E">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请按照课题名称；课题来源；</w:t>
            </w:r>
            <w:r w:rsidR="003F6FDE" w:rsidRPr="00882C1F">
              <w:rPr>
                <w:rFonts w:ascii="仿宋_GB2312" w:eastAsia="仿宋_GB2312" w:hAnsi="仿宋" w:hint="eastAsia"/>
                <w:b/>
                <w:color w:val="404040" w:themeColor="text1" w:themeTint="BF"/>
                <w:sz w:val="24"/>
                <w:shd w:val="pct15" w:color="auto" w:fill="FFFFFF"/>
              </w:rPr>
              <w:t>总经费；</w:t>
            </w:r>
            <w:r w:rsidRPr="00882C1F">
              <w:rPr>
                <w:rFonts w:ascii="仿宋_GB2312" w:eastAsia="仿宋_GB2312" w:hAnsi="仿宋" w:hint="eastAsia"/>
                <w:b/>
                <w:color w:val="404040" w:themeColor="text1" w:themeTint="BF"/>
                <w:sz w:val="24"/>
                <w:shd w:val="pct15" w:color="auto" w:fill="FFFFFF"/>
              </w:rPr>
              <w:t>到位经费；主持人；起止年月顺序填</w:t>
            </w:r>
            <w:r w:rsidR="00F35E15" w:rsidRPr="00882C1F">
              <w:rPr>
                <w:rFonts w:ascii="仿宋_GB2312" w:eastAsia="仿宋_GB2312" w:hAnsi="仿宋" w:hint="eastAsia"/>
                <w:b/>
                <w:color w:val="404040" w:themeColor="text1" w:themeTint="BF"/>
                <w:sz w:val="24"/>
                <w:shd w:val="pct15" w:color="auto" w:fill="FFFFFF"/>
              </w:rPr>
              <w:t>写</w:t>
            </w:r>
            <w:r w:rsidR="00882C1F">
              <w:rPr>
                <w:rFonts w:ascii="仿宋_GB2312" w:eastAsia="仿宋_GB2312" w:hAnsi="仿宋" w:hint="eastAsia"/>
                <w:b/>
                <w:color w:val="404040" w:themeColor="text1" w:themeTint="BF"/>
                <w:sz w:val="24"/>
                <w:shd w:val="pct15" w:color="auto" w:fill="FFFFFF"/>
              </w:rPr>
              <w:t>。</w:t>
            </w:r>
            <w:bookmarkStart w:id="0" w:name="OLE_LINK1"/>
            <w:bookmarkStart w:id="1" w:name="OLE_LINK2"/>
          </w:p>
          <w:p w:rsidR="0056582E" w:rsidRDefault="0056582E" w:rsidP="0056582E">
            <w:pPr>
              <w:jc w:val="left"/>
              <w:rPr>
                <w:rFonts w:ascii="仿宋_GB2312" w:eastAsia="仿宋_GB2312" w:hAnsi="仿宋"/>
                <w:b/>
                <w:color w:val="404040" w:themeColor="text1" w:themeTint="BF"/>
                <w:sz w:val="24"/>
                <w:shd w:val="pct15" w:color="auto" w:fill="FFFFFF"/>
              </w:rPr>
            </w:pPr>
          </w:p>
          <w:p w:rsidR="0056582E" w:rsidRPr="006377BC" w:rsidRDefault="0056582E" w:rsidP="006377BC">
            <w:pPr>
              <w:spacing w:line="360" w:lineRule="auto"/>
              <w:ind w:firstLineChars="200" w:firstLine="480"/>
              <w:rPr>
                <w:rFonts w:ascii="仿宋_GB2312" w:eastAsia="仿宋_GB2312" w:hAnsi="宋体"/>
                <w:bCs/>
                <w:sz w:val="24"/>
              </w:rPr>
            </w:pPr>
            <w:r w:rsidRPr="006377BC">
              <w:rPr>
                <w:rFonts w:ascii="仿宋_GB2312" w:eastAsia="仿宋_GB2312" w:hAnsi="宋体" w:hint="eastAsia"/>
                <w:bCs/>
                <w:sz w:val="24"/>
              </w:rPr>
              <w:t>华山松大小蠹和共生真菌细胞色素P450代谢寄主萜烯类物质的协同机制；</w:t>
            </w:r>
            <w:r w:rsidRPr="006377BC">
              <w:rPr>
                <w:rFonts w:ascii="仿宋_GB2312" w:eastAsia="仿宋_GB2312" w:hAnsi="宋体"/>
                <w:bCs/>
                <w:sz w:val="24"/>
              </w:rPr>
              <w:t>国家自然科学基金青年项目</w:t>
            </w:r>
            <w:r w:rsidRPr="006377BC">
              <w:rPr>
                <w:rFonts w:ascii="仿宋_GB2312" w:eastAsia="仿宋_GB2312" w:hAnsi="宋体" w:hint="eastAsia"/>
                <w:bCs/>
                <w:sz w:val="24"/>
              </w:rPr>
              <w:t>；23万元；主持；2018/01-2020/12。</w:t>
            </w:r>
          </w:p>
          <w:p w:rsidR="0056582E" w:rsidRPr="008D3784" w:rsidRDefault="0056582E" w:rsidP="002807BF">
            <w:pPr>
              <w:spacing w:line="360" w:lineRule="auto"/>
              <w:ind w:firstLineChars="200" w:firstLine="480"/>
              <w:rPr>
                <w:rFonts w:ascii="仿宋_GB2312" w:eastAsia="仿宋_GB2312" w:hAnsi="宋体"/>
                <w:sz w:val="28"/>
                <w:szCs w:val="28"/>
              </w:rPr>
            </w:pPr>
            <w:r w:rsidRPr="006377BC">
              <w:rPr>
                <w:rFonts w:ascii="仿宋_GB2312" w:eastAsia="仿宋_GB2312" w:hAnsi="宋体" w:hint="eastAsia"/>
                <w:bCs/>
                <w:sz w:val="24"/>
              </w:rPr>
              <w:t>华山松大小蠹羧酸酯酶在克服寄主化学防御中的功能研究；陕西省自然科学基础研究计划；3万元；主持人</w:t>
            </w:r>
            <w:r w:rsidRPr="006377BC">
              <w:rPr>
                <w:rFonts w:ascii="仿宋_GB2312" w:eastAsia="仿宋_GB2312" w:hAnsi="宋体"/>
                <w:bCs/>
                <w:sz w:val="24"/>
              </w:rPr>
              <w:t>；</w:t>
            </w:r>
            <w:r w:rsidRPr="006377BC">
              <w:rPr>
                <w:rFonts w:ascii="仿宋_GB2312" w:eastAsia="仿宋_GB2312" w:hAnsi="宋体" w:hint="eastAsia"/>
                <w:bCs/>
                <w:sz w:val="24"/>
              </w:rPr>
              <w:t>2018/01-2019/12。</w:t>
            </w:r>
            <w:bookmarkEnd w:id="0"/>
            <w:bookmarkEnd w:id="1"/>
          </w:p>
        </w:tc>
      </w:tr>
    </w:tbl>
    <w:p w:rsidR="00BE50BD" w:rsidRPr="008D3784" w:rsidRDefault="00B63EF6" w:rsidP="00BE50BD">
      <w:pPr>
        <w:rPr>
          <w:rFonts w:ascii="仿宋_GB2312" w:eastAsia="仿宋_GB2312" w:hAnsi="宋体"/>
          <w:sz w:val="28"/>
          <w:szCs w:val="28"/>
        </w:rPr>
      </w:pPr>
      <w:r>
        <w:rPr>
          <w:rFonts w:ascii="仿宋_GB2312" w:eastAsia="仿宋_GB2312" w:hAnsi="宋体" w:hint="eastAsia"/>
          <w:sz w:val="28"/>
          <w:szCs w:val="28"/>
        </w:rPr>
        <w:lastRenderedPageBreak/>
        <w:t>六</w:t>
      </w:r>
      <w:r w:rsidR="00BE50BD" w:rsidRPr="008D3784">
        <w:rPr>
          <w:rFonts w:ascii="仿宋_GB2312" w:eastAsia="仿宋_GB2312" w:hAnsi="宋体" w:hint="eastAsia"/>
          <w:sz w:val="28"/>
          <w:szCs w:val="28"/>
        </w:rPr>
        <w:t>、发表学术论文情况（限第一作者或通讯作者）</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01"/>
      </w:tblGrid>
      <w:tr w:rsidR="001A1A50" w:rsidRPr="008D3784" w:rsidTr="008D3784">
        <w:trPr>
          <w:trHeight w:val="888"/>
          <w:jc w:val="center"/>
        </w:trPr>
        <w:tc>
          <w:tcPr>
            <w:tcW w:w="9501" w:type="dxa"/>
            <w:shd w:val="clear" w:color="auto" w:fill="auto"/>
            <w:vAlign w:val="center"/>
          </w:tcPr>
          <w:p w:rsidR="001A1A50" w:rsidRPr="008D3784" w:rsidRDefault="004674E6" w:rsidP="004674E6">
            <w:pPr>
              <w:jc w:val="left"/>
              <w:rPr>
                <w:rFonts w:ascii="仿宋_GB2312" w:eastAsia="仿宋_GB2312" w:hAnsi="仿宋"/>
                <w:sz w:val="28"/>
                <w:szCs w:val="28"/>
              </w:rPr>
            </w:pPr>
            <w:r w:rsidRPr="008D3784">
              <w:rPr>
                <w:rFonts w:ascii="仿宋_GB2312" w:eastAsia="仿宋_GB2312" w:hAnsi="仿宋" w:hint="eastAsia"/>
                <w:sz w:val="28"/>
                <w:szCs w:val="28"/>
              </w:rPr>
              <w:t>国际三大检索系统、SSCI、CSSCI收录</w:t>
            </w:r>
            <w:r w:rsidR="00F35E15" w:rsidRPr="008D3784">
              <w:rPr>
                <w:rFonts w:ascii="仿宋_GB2312" w:eastAsia="仿宋_GB2312" w:hAnsi="仿宋" w:hint="eastAsia"/>
                <w:sz w:val="28"/>
                <w:szCs w:val="28"/>
              </w:rPr>
              <w:t>论文情况</w:t>
            </w:r>
            <w:r w:rsidRPr="008D3784">
              <w:rPr>
                <w:rFonts w:ascii="仿宋_GB2312" w:eastAsia="仿宋_GB2312" w:hAnsi="仿宋" w:hint="eastAsia"/>
                <w:sz w:val="28"/>
                <w:szCs w:val="28"/>
              </w:rPr>
              <w:t>（影响因子及分区情况以中科院SCI期刊</w:t>
            </w:r>
            <w:r w:rsidR="006572F7">
              <w:rPr>
                <w:rFonts w:ascii="仿宋_GB2312" w:eastAsia="仿宋_GB2312" w:hAnsi="仿宋" w:hint="eastAsia"/>
                <w:sz w:val="28"/>
                <w:szCs w:val="28"/>
              </w:rPr>
              <w:t>大类</w:t>
            </w:r>
            <w:r w:rsidRPr="008D3784">
              <w:rPr>
                <w:rFonts w:ascii="仿宋_GB2312" w:eastAsia="仿宋_GB2312" w:hAnsi="仿宋" w:hint="eastAsia"/>
                <w:sz w:val="28"/>
                <w:szCs w:val="28"/>
              </w:rPr>
              <w:t>分区为准）</w:t>
            </w:r>
          </w:p>
        </w:tc>
      </w:tr>
      <w:tr w:rsidR="004674E6" w:rsidRPr="008D3784" w:rsidTr="008D3784">
        <w:trPr>
          <w:trHeight w:val="2227"/>
          <w:jc w:val="center"/>
        </w:trPr>
        <w:tc>
          <w:tcPr>
            <w:tcW w:w="9501" w:type="dxa"/>
            <w:shd w:val="clear" w:color="auto" w:fill="auto"/>
            <w:vAlign w:val="center"/>
          </w:tcPr>
          <w:p w:rsidR="00007588" w:rsidRPr="00C11B17" w:rsidRDefault="00F35E15" w:rsidP="00C11B17">
            <w:pPr>
              <w:jc w:val="left"/>
              <w:rPr>
                <w:rFonts w:ascii="仿宋_GB2312" w:eastAsia="仿宋_GB2312" w:hAnsi="仿宋"/>
                <w:b/>
                <w:color w:val="404040" w:themeColor="text1" w:themeTint="BF"/>
                <w:sz w:val="24"/>
                <w:shd w:val="pct15" w:color="auto" w:fill="FFFFFF"/>
              </w:rPr>
            </w:pPr>
            <w:bookmarkStart w:id="2" w:name="OLE_LINK5"/>
            <w:bookmarkStart w:id="3" w:name="OLE_LINK6"/>
            <w:r w:rsidRPr="00882C1F">
              <w:rPr>
                <w:rFonts w:ascii="仿宋_GB2312" w:eastAsia="仿宋_GB2312" w:hAnsi="仿宋" w:hint="eastAsia"/>
                <w:b/>
                <w:color w:val="404040" w:themeColor="text1" w:themeTint="BF"/>
                <w:sz w:val="24"/>
                <w:shd w:val="pct15" w:color="auto" w:fill="FFFFFF"/>
              </w:rPr>
              <w:t>请按照作者；论文题目；刊物名称</w:t>
            </w:r>
            <w:r w:rsidR="00E513F3" w:rsidRPr="00882C1F">
              <w:rPr>
                <w:rFonts w:ascii="仿宋_GB2312" w:eastAsia="仿宋_GB2312" w:hAnsi="仿宋" w:hint="eastAsia"/>
                <w:b/>
                <w:color w:val="404040" w:themeColor="text1" w:themeTint="BF"/>
                <w:sz w:val="24"/>
                <w:shd w:val="pct15" w:color="auto" w:fill="FFFFFF"/>
              </w:rPr>
              <w:t>；发表时间</w:t>
            </w:r>
            <w:r w:rsidRPr="00882C1F">
              <w:rPr>
                <w:rFonts w:ascii="仿宋_GB2312" w:eastAsia="仿宋_GB2312" w:hAnsi="仿宋" w:hint="eastAsia"/>
                <w:b/>
                <w:color w:val="404040" w:themeColor="text1" w:themeTint="BF"/>
                <w:sz w:val="24"/>
                <w:shd w:val="pct15" w:color="auto" w:fill="FFFFFF"/>
              </w:rPr>
              <w:t>；影响因子及</w:t>
            </w:r>
            <w:r w:rsidR="006572F7" w:rsidRPr="00882C1F">
              <w:rPr>
                <w:rFonts w:ascii="仿宋_GB2312" w:eastAsia="仿宋_GB2312" w:hAnsi="仿宋" w:hint="eastAsia"/>
                <w:b/>
                <w:color w:val="404040" w:themeColor="text1" w:themeTint="BF"/>
                <w:sz w:val="24"/>
                <w:shd w:val="pct15" w:color="auto" w:fill="FFFFFF"/>
              </w:rPr>
              <w:t>中科院大类</w:t>
            </w:r>
            <w:r w:rsidRPr="00882C1F">
              <w:rPr>
                <w:rFonts w:ascii="仿宋_GB2312" w:eastAsia="仿宋_GB2312" w:hAnsi="仿宋" w:hint="eastAsia"/>
                <w:b/>
                <w:color w:val="404040" w:themeColor="text1" w:themeTint="BF"/>
                <w:sz w:val="24"/>
                <w:shd w:val="pct15" w:color="auto" w:fill="FFFFFF"/>
              </w:rPr>
              <w:t>分区</w:t>
            </w:r>
            <w:r w:rsidR="00E513F3" w:rsidRPr="00882C1F">
              <w:rPr>
                <w:rFonts w:ascii="仿宋_GB2312" w:eastAsia="仿宋_GB2312" w:hAnsi="仿宋" w:hint="eastAsia"/>
                <w:b/>
                <w:color w:val="404040" w:themeColor="text1" w:themeTint="BF"/>
                <w:sz w:val="24"/>
                <w:shd w:val="pct15" w:color="auto" w:fill="FFFFFF"/>
              </w:rPr>
              <w:t>；</w:t>
            </w:r>
            <w:r w:rsidR="00E513F3" w:rsidRPr="00882C1F">
              <w:rPr>
                <w:rFonts w:ascii="仿宋_GB2312" w:eastAsia="仿宋_GB2312" w:hAnsi="仿宋"/>
                <w:b/>
                <w:color w:val="404040" w:themeColor="text1" w:themeTint="BF"/>
                <w:sz w:val="24"/>
                <w:shd w:val="pct15" w:color="auto" w:fill="FFFFFF"/>
              </w:rPr>
              <w:t>引用频次</w:t>
            </w:r>
            <w:r w:rsidRPr="00882C1F">
              <w:rPr>
                <w:rFonts w:ascii="仿宋_GB2312" w:eastAsia="仿宋_GB2312" w:hAnsi="仿宋" w:hint="eastAsia"/>
                <w:b/>
                <w:color w:val="404040" w:themeColor="text1" w:themeTint="BF"/>
                <w:sz w:val="24"/>
                <w:shd w:val="pct15" w:color="auto" w:fill="FFFFFF"/>
              </w:rPr>
              <w:t>顺序填写</w:t>
            </w:r>
            <w:r w:rsidR="00882C1F">
              <w:rPr>
                <w:rFonts w:ascii="仿宋_GB2312" w:eastAsia="仿宋_GB2312" w:hAnsi="仿宋" w:hint="eastAsia"/>
                <w:b/>
                <w:color w:val="404040" w:themeColor="text1" w:themeTint="BF"/>
                <w:sz w:val="24"/>
                <w:shd w:val="pct15" w:color="auto" w:fill="FFFFFF"/>
              </w:rPr>
              <w:t>。</w:t>
            </w:r>
            <w:bookmarkEnd w:id="2"/>
            <w:bookmarkEnd w:id="3"/>
          </w:p>
          <w:p w:rsidR="004674E6" w:rsidRPr="00007588" w:rsidRDefault="004674E6" w:rsidP="004674E6">
            <w:pPr>
              <w:jc w:val="left"/>
              <w:rPr>
                <w:rFonts w:ascii="仿宋_GB2312" w:eastAsia="仿宋_GB2312" w:hAnsi="仿宋"/>
                <w:color w:val="404040" w:themeColor="text1" w:themeTint="BF"/>
                <w:sz w:val="24"/>
                <w:highlight w:val="lightGray"/>
              </w:rPr>
            </w:pPr>
          </w:p>
          <w:p w:rsidR="00C11B17" w:rsidRPr="00C11B17" w:rsidRDefault="00C11B17" w:rsidP="00C11B17">
            <w:pPr>
              <w:spacing w:line="360" w:lineRule="auto"/>
              <w:ind w:left="422" w:hangingChars="200" w:hanging="422"/>
              <w:rPr>
                <w:rFonts w:ascii="AdvOT863180fb" w:hAnsi="AdvOT863180fb" w:cs="AdvOT863180fb"/>
                <w:b/>
                <w:color w:val="000000"/>
                <w:szCs w:val="21"/>
              </w:rPr>
            </w:pPr>
            <w:r w:rsidRPr="00C11B17">
              <w:rPr>
                <w:rFonts w:ascii="AdvOT863180fb" w:hAnsi="AdvOT863180fb" w:cs="AdvOT863180fb"/>
                <w:b/>
                <w:color w:val="000000"/>
                <w:szCs w:val="21"/>
              </w:rPr>
              <w:t>Dai</w:t>
            </w:r>
            <w:r w:rsidRPr="00C11B17">
              <w:rPr>
                <w:rFonts w:ascii="AdvOT863180fb" w:hAnsi="AdvOT863180fb" w:cs="AdvOT863180fb" w:hint="eastAsia"/>
                <w:b/>
                <w:color w:val="000000"/>
                <w:szCs w:val="21"/>
              </w:rPr>
              <w:t>,</w:t>
            </w:r>
            <w:r w:rsidRPr="00C11B17">
              <w:rPr>
                <w:rFonts w:ascii="AdvOT863180fb" w:hAnsi="AdvOT863180fb" w:cs="AdvOT863180fb"/>
                <w:b/>
                <w:color w:val="000000"/>
                <w:szCs w:val="21"/>
              </w:rPr>
              <w:t xml:space="preserve"> L</w:t>
            </w:r>
            <w:r w:rsidRPr="00C11B17">
              <w:rPr>
                <w:rFonts w:ascii="AdvOT863180fb" w:hAnsi="AdvOT863180fb" w:cs="AdvOT863180fb" w:hint="eastAsia"/>
                <w:b/>
                <w:color w:val="000000"/>
                <w:szCs w:val="21"/>
              </w:rPr>
              <w:t>.</w:t>
            </w:r>
            <w:r w:rsidRPr="00C11B17">
              <w:rPr>
                <w:rFonts w:ascii="AdvOT863180fb" w:hAnsi="AdvOT863180fb" w:cs="AdvOT863180fb"/>
                <w:b/>
                <w:color w:val="000000"/>
                <w:szCs w:val="21"/>
              </w:rPr>
              <w:t xml:space="preserve">, </w:t>
            </w:r>
            <w:r w:rsidRPr="00C11B17">
              <w:rPr>
                <w:rFonts w:ascii="AdvOT863180fb" w:hAnsi="AdvOT863180fb" w:cs="AdvOT863180fb"/>
                <w:color w:val="000000"/>
                <w:szCs w:val="21"/>
              </w:rPr>
              <w:t>Ma</w:t>
            </w:r>
            <w:r w:rsidRPr="00C11B17">
              <w:rPr>
                <w:rFonts w:ascii="AdvOT863180fb" w:hAnsi="AdvOT863180fb" w:cs="AdvOT863180fb" w:hint="eastAsia"/>
                <w:color w:val="000000"/>
                <w:szCs w:val="21"/>
              </w:rPr>
              <w:t>,</w:t>
            </w:r>
            <w:r w:rsidRPr="00C11B17">
              <w:rPr>
                <w:rFonts w:ascii="AdvOT863180fb" w:hAnsi="AdvOT863180fb" w:cs="AdvOT863180fb"/>
                <w:color w:val="000000"/>
                <w:szCs w:val="21"/>
              </w:rPr>
              <w:t xml:space="preserve"> M</w:t>
            </w:r>
            <w:r w:rsidRPr="00C11B17">
              <w:rPr>
                <w:rFonts w:ascii="AdvOT863180fb" w:hAnsi="AdvOT863180fb" w:cs="AdvOT863180fb" w:hint="eastAsia"/>
                <w:color w:val="000000"/>
                <w:szCs w:val="21"/>
              </w:rPr>
              <w:t>.</w:t>
            </w:r>
            <w:r w:rsidRPr="00C11B17">
              <w:rPr>
                <w:rFonts w:ascii="AdvOT863180fb" w:hAnsi="AdvOT863180fb" w:cs="AdvOT863180fb"/>
                <w:color w:val="000000"/>
                <w:szCs w:val="21"/>
              </w:rPr>
              <w:t>, Gao</w:t>
            </w:r>
            <w:r w:rsidRPr="00C11B17">
              <w:rPr>
                <w:rFonts w:ascii="AdvOT863180fb" w:hAnsi="AdvOT863180fb" w:cs="AdvOT863180fb" w:hint="eastAsia"/>
                <w:color w:val="000000"/>
                <w:szCs w:val="21"/>
              </w:rPr>
              <w:t>,</w:t>
            </w:r>
            <w:r w:rsidRPr="00C11B17">
              <w:rPr>
                <w:rFonts w:ascii="AdvOT863180fb" w:hAnsi="AdvOT863180fb" w:cs="AdvOT863180fb"/>
                <w:color w:val="000000"/>
                <w:szCs w:val="21"/>
              </w:rPr>
              <w:t xml:space="preserve"> G</w:t>
            </w:r>
            <w:r w:rsidRPr="00C11B17">
              <w:rPr>
                <w:rFonts w:ascii="AdvOT863180fb" w:hAnsi="AdvOT863180fb" w:cs="AdvOT863180fb" w:hint="eastAsia"/>
                <w:color w:val="000000"/>
                <w:szCs w:val="21"/>
              </w:rPr>
              <w:t>.</w:t>
            </w:r>
            <w:r w:rsidRPr="00C11B17">
              <w:rPr>
                <w:rFonts w:ascii="AdvOT863180fb" w:hAnsi="AdvOT863180fb" w:cs="AdvOT863180fb"/>
                <w:color w:val="000000"/>
                <w:szCs w:val="21"/>
              </w:rPr>
              <w:t>, Chen</w:t>
            </w:r>
            <w:r w:rsidRPr="00C11B17">
              <w:rPr>
                <w:rFonts w:ascii="AdvOT863180fb" w:hAnsi="AdvOT863180fb" w:cs="AdvOT863180fb" w:hint="eastAsia"/>
                <w:color w:val="000000"/>
                <w:szCs w:val="21"/>
              </w:rPr>
              <w:t>,</w:t>
            </w:r>
            <w:r w:rsidRPr="00C11B17">
              <w:rPr>
                <w:rFonts w:ascii="AdvOT863180fb" w:hAnsi="AdvOT863180fb" w:cs="AdvOT863180fb"/>
                <w:color w:val="000000"/>
                <w:szCs w:val="21"/>
              </w:rPr>
              <w:t xml:space="preserve"> H</w:t>
            </w:r>
            <w:r w:rsidRPr="00C11B17">
              <w:rPr>
                <w:rFonts w:ascii="AdvOT863180fb" w:hAnsi="AdvOT863180fb" w:cs="AdvOT863180fb" w:hint="eastAsia"/>
                <w:color w:val="000000"/>
                <w:szCs w:val="21"/>
              </w:rPr>
              <w:t>*</w:t>
            </w:r>
            <w:r w:rsidRPr="00C11B17">
              <w:rPr>
                <w:rFonts w:ascii="AdvOT863180fb" w:hAnsi="AdvOT863180fb" w:cs="AdvOT863180fb"/>
                <w:color w:val="000000"/>
                <w:szCs w:val="21"/>
              </w:rPr>
              <w:t xml:space="preserve">. </w:t>
            </w:r>
            <w:r w:rsidRPr="00C11B17">
              <w:rPr>
                <w:rFonts w:ascii="AdvOT863180fb" w:hAnsi="AdvOT863180fb" w:cs="AdvOT863180fb"/>
                <w:i/>
                <w:color w:val="000000"/>
                <w:szCs w:val="21"/>
              </w:rPr>
              <w:t xml:space="preserve">Dendroctonus armandi </w:t>
            </w:r>
            <w:r w:rsidRPr="00C11B17">
              <w:rPr>
                <w:rFonts w:ascii="AdvOT863180fb" w:hAnsi="AdvOT863180fb" w:cs="AdvOT863180fb"/>
                <w:color w:val="000000"/>
                <w:szCs w:val="21"/>
              </w:rPr>
              <w:t>(Curculionidae: Scolytinae) cytochrome P450s display tissue specificity and responses to host terpenoids. Comparative Biochemistry and Physiology B-Biochemistry &amp; Molecular Biology, 2016, 201: 1</w:t>
            </w:r>
            <w:r w:rsidRPr="00C11B17">
              <w:rPr>
                <w:rFonts w:ascii="AdvOT863180fb" w:hAnsi="AdvOT863180fb" w:cs="AdvOT863180fb" w:hint="eastAsia"/>
                <w:color w:val="000000"/>
                <w:szCs w:val="21"/>
              </w:rPr>
              <w:t>-</w:t>
            </w:r>
            <w:r w:rsidRPr="00C11B17">
              <w:rPr>
                <w:rFonts w:ascii="AdvOT863180fb" w:hAnsi="AdvOT863180fb" w:cs="AdvOT863180fb"/>
                <w:color w:val="000000"/>
                <w:szCs w:val="21"/>
              </w:rPr>
              <w:t xml:space="preserve">11. </w:t>
            </w:r>
            <w:r w:rsidRPr="00C11B17">
              <w:rPr>
                <w:rFonts w:ascii="AdvOT863180fb" w:hAnsi="AdvOT863180fb" w:cs="AdvOT863180fb"/>
                <w:b/>
                <w:color w:val="000000"/>
                <w:szCs w:val="21"/>
              </w:rPr>
              <w:t>（</w:t>
            </w:r>
            <w:r w:rsidRPr="00007588">
              <w:rPr>
                <w:b/>
              </w:rPr>
              <w:t>SCI,</w:t>
            </w:r>
            <w:r>
              <w:rPr>
                <w:b/>
              </w:rPr>
              <w:t xml:space="preserve"> </w:t>
            </w:r>
            <w:r w:rsidRPr="00C11B17">
              <w:rPr>
                <w:rFonts w:ascii="AdvOT863180fb" w:hAnsi="AdvOT863180fb" w:cs="AdvOT863180fb"/>
                <w:b/>
                <w:color w:val="000000"/>
                <w:szCs w:val="21"/>
              </w:rPr>
              <w:t>IF=</w:t>
            </w:r>
            <w:r w:rsidRPr="00C11B17">
              <w:rPr>
                <w:rFonts w:ascii="AdvOT863180fb" w:hAnsi="AdvOT863180fb" w:cs="AdvOT863180fb" w:hint="eastAsia"/>
                <w:b/>
                <w:color w:val="000000"/>
                <w:szCs w:val="21"/>
              </w:rPr>
              <w:t>1.684</w:t>
            </w:r>
            <w:r w:rsidRPr="00C11B17">
              <w:rPr>
                <w:rFonts w:ascii="AdvOT863180fb" w:hAnsi="AdvOT863180fb" w:cs="AdvOT863180fb"/>
                <w:b/>
                <w:color w:val="000000"/>
                <w:szCs w:val="21"/>
              </w:rPr>
              <w:t>,</w:t>
            </w:r>
            <w:r w:rsidRPr="00C11B17">
              <w:rPr>
                <w:rFonts w:ascii="AdvOT863180fb" w:hAnsi="AdvOT863180fb" w:cs="AdvOT863180fb"/>
                <w:b/>
                <w:color w:val="000000"/>
                <w:szCs w:val="21"/>
              </w:rPr>
              <w:t>中科院大类</w:t>
            </w:r>
            <w:r>
              <w:rPr>
                <w:rFonts w:ascii="AdvOT863180fb" w:hAnsi="AdvOT863180fb" w:cs="AdvOT863180fb" w:hint="eastAsia"/>
                <w:b/>
                <w:color w:val="000000"/>
                <w:szCs w:val="21"/>
              </w:rPr>
              <w:t>分区：</w:t>
            </w:r>
            <w:r w:rsidRPr="00C11B17">
              <w:rPr>
                <w:rFonts w:ascii="AdvOT863180fb" w:hAnsi="AdvOT863180fb" w:cs="AdvOT863180fb" w:hint="eastAsia"/>
                <w:b/>
                <w:color w:val="000000"/>
                <w:szCs w:val="21"/>
              </w:rPr>
              <w:t>4</w:t>
            </w:r>
            <w:r w:rsidRPr="00C11B17">
              <w:rPr>
                <w:rFonts w:ascii="AdvOT863180fb" w:hAnsi="AdvOT863180fb" w:cs="AdvOT863180fb"/>
                <w:b/>
                <w:color w:val="000000"/>
                <w:szCs w:val="21"/>
              </w:rPr>
              <w:t>区</w:t>
            </w:r>
            <w:r>
              <w:rPr>
                <w:rFonts w:hint="eastAsia"/>
                <w:b/>
              </w:rPr>
              <w:t>，被引频次：</w:t>
            </w:r>
            <w:r w:rsidR="006377BC">
              <w:rPr>
                <w:b/>
              </w:rPr>
              <w:t>7</w:t>
            </w:r>
            <w:r w:rsidRPr="00C11B17">
              <w:rPr>
                <w:rFonts w:ascii="AdvOT863180fb" w:hAnsi="AdvOT863180fb" w:cs="AdvOT863180fb"/>
                <w:b/>
                <w:color w:val="000000"/>
                <w:szCs w:val="21"/>
              </w:rPr>
              <w:t>）</w:t>
            </w:r>
          </w:p>
          <w:p w:rsidR="00C11B17" w:rsidRPr="00C11B17" w:rsidRDefault="00C11B17" w:rsidP="00C11B17">
            <w:pPr>
              <w:spacing w:line="360" w:lineRule="auto"/>
              <w:ind w:left="422" w:hangingChars="200" w:hanging="422"/>
              <w:rPr>
                <w:rFonts w:ascii="AdvOT863180fb" w:hAnsi="AdvOT863180fb" w:cs="AdvOT863180fb"/>
                <w:b/>
                <w:color w:val="000000"/>
                <w:szCs w:val="21"/>
              </w:rPr>
            </w:pPr>
            <w:r w:rsidRPr="00C11B17">
              <w:rPr>
                <w:rFonts w:ascii="AdvOT863180fb" w:hAnsi="AdvOT863180fb" w:cs="AdvOT863180fb"/>
                <w:b/>
                <w:color w:val="000000"/>
                <w:szCs w:val="21"/>
              </w:rPr>
              <w:t>Dai</w:t>
            </w:r>
            <w:r w:rsidRPr="00C11B17">
              <w:rPr>
                <w:rFonts w:ascii="AdvOT863180fb" w:hAnsi="AdvOT863180fb" w:cs="AdvOT863180fb" w:hint="eastAsia"/>
                <w:b/>
                <w:color w:val="000000"/>
                <w:szCs w:val="21"/>
              </w:rPr>
              <w:t>,</w:t>
            </w:r>
            <w:r w:rsidRPr="00C11B17">
              <w:rPr>
                <w:rFonts w:ascii="AdvOT863180fb" w:hAnsi="AdvOT863180fb" w:cs="AdvOT863180fb"/>
                <w:b/>
                <w:color w:val="000000"/>
                <w:szCs w:val="21"/>
              </w:rPr>
              <w:t xml:space="preserve"> L</w:t>
            </w:r>
            <w:r w:rsidRPr="00C11B17">
              <w:rPr>
                <w:rFonts w:ascii="AdvOT863180fb" w:hAnsi="AdvOT863180fb" w:cs="AdvOT863180fb" w:hint="eastAsia"/>
                <w:b/>
                <w:color w:val="000000"/>
                <w:szCs w:val="21"/>
              </w:rPr>
              <w:t>.</w:t>
            </w:r>
            <w:r w:rsidRPr="00C11B17">
              <w:rPr>
                <w:rFonts w:ascii="AdvOT863180fb" w:hAnsi="AdvOT863180fb" w:cs="AdvOT863180fb" w:hint="eastAsia"/>
                <w:color w:val="000000"/>
                <w:szCs w:val="21"/>
              </w:rPr>
              <w:t xml:space="preserve"> #</w:t>
            </w:r>
            <w:r w:rsidRPr="00C11B17">
              <w:rPr>
                <w:rFonts w:ascii="AdvOT863180fb" w:hAnsi="AdvOT863180fb" w:cs="AdvOT863180fb"/>
                <w:color w:val="000000"/>
                <w:szCs w:val="21"/>
              </w:rPr>
              <w:t>, Gao</w:t>
            </w:r>
            <w:r w:rsidRPr="00C11B17">
              <w:rPr>
                <w:rFonts w:ascii="AdvOT863180fb" w:hAnsi="AdvOT863180fb" w:cs="AdvOT863180fb" w:hint="eastAsia"/>
                <w:color w:val="000000"/>
                <w:szCs w:val="21"/>
              </w:rPr>
              <w:t>,</w:t>
            </w:r>
            <w:r w:rsidRPr="00C11B17">
              <w:rPr>
                <w:rFonts w:ascii="AdvOT863180fb" w:hAnsi="AdvOT863180fb" w:cs="AdvOT863180fb"/>
                <w:color w:val="000000"/>
                <w:szCs w:val="21"/>
              </w:rPr>
              <w:t xml:space="preserve"> H</w:t>
            </w:r>
            <w:r w:rsidRPr="00C11B17">
              <w:rPr>
                <w:rFonts w:ascii="AdvOT863180fb" w:hAnsi="AdvOT863180fb" w:cs="AdvOT863180fb" w:hint="eastAsia"/>
                <w:color w:val="000000"/>
                <w:szCs w:val="21"/>
              </w:rPr>
              <w:t>.#</w:t>
            </w:r>
            <w:r w:rsidRPr="00C11B17">
              <w:rPr>
                <w:rFonts w:ascii="AdvOT863180fb" w:hAnsi="AdvOT863180fb" w:cs="AdvOT863180fb"/>
                <w:color w:val="000000"/>
                <w:szCs w:val="21"/>
              </w:rPr>
              <w:t>, Ye</w:t>
            </w:r>
            <w:r w:rsidRPr="00C11B17">
              <w:rPr>
                <w:rFonts w:ascii="AdvOT863180fb" w:hAnsi="AdvOT863180fb" w:cs="AdvOT863180fb" w:hint="eastAsia"/>
                <w:color w:val="000000"/>
                <w:szCs w:val="21"/>
              </w:rPr>
              <w:t>,</w:t>
            </w:r>
            <w:r w:rsidRPr="00C11B17">
              <w:rPr>
                <w:rFonts w:ascii="AdvOT863180fb" w:hAnsi="AdvOT863180fb" w:cs="AdvOT863180fb"/>
                <w:color w:val="000000"/>
                <w:szCs w:val="21"/>
              </w:rPr>
              <w:t xml:space="preserve"> J</w:t>
            </w:r>
            <w:r w:rsidRPr="00C11B17">
              <w:rPr>
                <w:rFonts w:ascii="AdvOT863180fb" w:hAnsi="AdvOT863180fb" w:cs="AdvOT863180fb" w:hint="eastAsia"/>
                <w:color w:val="000000"/>
                <w:szCs w:val="21"/>
              </w:rPr>
              <w:t>.</w:t>
            </w:r>
            <w:r w:rsidRPr="00C11B17">
              <w:rPr>
                <w:rFonts w:ascii="AdvOT863180fb" w:hAnsi="AdvOT863180fb" w:cs="AdvOT863180fb"/>
                <w:color w:val="000000"/>
                <w:szCs w:val="21"/>
              </w:rPr>
              <w:t>, Fu</w:t>
            </w:r>
            <w:r w:rsidRPr="00C11B17">
              <w:rPr>
                <w:rFonts w:ascii="AdvOT863180fb" w:hAnsi="AdvOT863180fb" w:cs="AdvOT863180fb" w:hint="eastAsia"/>
                <w:color w:val="000000"/>
                <w:szCs w:val="21"/>
              </w:rPr>
              <w:t>,</w:t>
            </w:r>
            <w:r w:rsidRPr="00C11B17">
              <w:rPr>
                <w:rFonts w:ascii="AdvOT863180fb" w:hAnsi="AdvOT863180fb" w:cs="AdvOT863180fb"/>
                <w:color w:val="000000"/>
                <w:szCs w:val="21"/>
              </w:rPr>
              <w:t xml:space="preserve"> D</w:t>
            </w:r>
            <w:r w:rsidRPr="00C11B17">
              <w:rPr>
                <w:rFonts w:ascii="AdvOT863180fb" w:hAnsi="AdvOT863180fb" w:cs="AdvOT863180fb" w:hint="eastAsia"/>
                <w:color w:val="000000"/>
                <w:szCs w:val="21"/>
              </w:rPr>
              <w:t>.</w:t>
            </w:r>
            <w:r w:rsidRPr="00C11B17">
              <w:rPr>
                <w:rFonts w:ascii="AdvOT863180fb" w:hAnsi="AdvOT863180fb" w:cs="AdvOT863180fb"/>
                <w:color w:val="000000"/>
                <w:szCs w:val="21"/>
              </w:rPr>
              <w:t>, Sun</w:t>
            </w:r>
            <w:r w:rsidRPr="00C11B17">
              <w:rPr>
                <w:rFonts w:ascii="AdvOT863180fb" w:hAnsi="AdvOT863180fb" w:cs="AdvOT863180fb" w:hint="eastAsia"/>
                <w:color w:val="000000"/>
                <w:szCs w:val="21"/>
              </w:rPr>
              <w:t>,</w:t>
            </w:r>
            <w:r w:rsidRPr="00C11B17">
              <w:rPr>
                <w:rFonts w:ascii="AdvOT863180fb" w:hAnsi="AdvOT863180fb" w:cs="AdvOT863180fb"/>
                <w:color w:val="000000"/>
                <w:szCs w:val="21"/>
              </w:rPr>
              <w:t xml:space="preserve"> Y</w:t>
            </w:r>
            <w:r w:rsidRPr="00C11B17">
              <w:rPr>
                <w:rFonts w:ascii="AdvOT863180fb" w:hAnsi="AdvOT863180fb" w:cs="AdvOT863180fb" w:hint="eastAsia"/>
                <w:color w:val="000000"/>
                <w:szCs w:val="21"/>
              </w:rPr>
              <w:t>.</w:t>
            </w:r>
            <w:r w:rsidRPr="00C11B17">
              <w:rPr>
                <w:rFonts w:ascii="AdvOT863180fb" w:hAnsi="AdvOT863180fb" w:cs="AdvOT863180fb"/>
                <w:color w:val="000000"/>
                <w:szCs w:val="21"/>
              </w:rPr>
              <w:t>, Chen</w:t>
            </w:r>
            <w:r w:rsidRPr="00C11B17">
              <w:rPr>
                <w:rFonts w:ascii="AdvOT863180fb" w:hAnsi="AdvOT863180fb" w:cs="AdvOT863180fb" w:hint="eastAsia"/>
                <w:color w:val="000000"/>
                <w:szCs w:val="21"/>
              </w:rPr>
              <w:t>,</w:t>
            </w:r>
            <w:r w:rsidRPr="00C11B17">
              <w:rPr>
                <w:rFonts w:ascii="AdvOT863180fb" w:hAnsi="AdvOT863180fb" w:cs="AdvOT863180fb"/>
                <w:color w:val="000000"/>
                <w:szCs w:val="21"/>
              </w:rPr>
              <w:t xml:space="preserve"> H</w:t>
            </w:r>
            <w:r w:rsidRPr="00C11B17">
              <w:rPr>
                <w:rFonts w:ascii="AdvOT863180fb" w:hAnsi="AdvOT863180fb" w:cs="AdvOT863180fb" w:hint="eastAsia"/>
                <w:color w:val="000000"/>
                <w:szCs w:val="21"/>
              </w:rPr>
              <w:t>*</w:t>
            </w:r>
            <w:r w:rsidRPr="00C11B17">
              <w:rPr>
                <w:rFonts w:ascii="AdvOT863180fb" w:hAnsi="AdvOT863180fb" w:cs="AdvOT863180fb"/>
                <w:color w:val="000000"/>
                <w:szCs w:val="21"/>
              </w:rPr>
              <w:t xml:space="preserve">. Isolation of CarE genes from the Chinese white pine beetle </w:t>
            </w:r>
            <w:r w:rsidRPr="00C11B17">
              <w:rPr>
                <w:rFonts w:ascii="AdvOT863180fb" w:hAnsi="AdvOT863180fb" w:cs="AdvOT863180fb"/>
                <w:i/>
                <w:color w:val="000000"/>
                <w:szCs w:val="21"/>
              </w:rPr>
              <w:t>Dendroctonus armandi</w:t>
            </w:r>
            <w:r w:rsidRPr="00C11B17">
              <w:rPr>
                <w:rFonts w:ascii="AdvOT863180fb" w:hAnsi="AdvOT863180fb" w:cs="AdvOT863180fb"/>
                <w:color w:val="000000"/>
                <w:szCs w:val="21"/>
              </w:rPr>
              <w:t xml:space="preserve"> (Curculionidae: Scolytinae) and their response to host chemical defense. Pest Management Science, 2019; 75: 986–997</w:t>
            </w:r>
            <w:r>
              <w:rPr>
                <w:rFonts w:ascii="AdvOT863180fb" w:hAnsi="AdvOT863180fb" w:cs="AdvOT863180fb"/>
                <w:color w:val="000000"/>
                <w:szCs w:val="21"/>
              </w:rPr>
              <w:t>.</w:t>
            </w:r>
            <w:r w:rsidRPr="00C11B17">
              <w:rPr>
                <w:rFonts w:ascii="AdvOT863180fb" w:hAnsi="AdvOT863180fb" w:cs="AdvOT863180fb"/>
                <w:color w:val="000000"/>
                <w:szCs w:val="21"/>
              </w:rPr>
              <w:t xml:space="preserve"> </w:t>
            </w:r>
            <w:r w:rsidRPr="00C11B17">
              <w:rPr>
                <w:rFonts w:ascii="AdvOT863180fb" w:hAnsi="AdvOT863180fb" w:cs="AdvOT863180fb"/>
                <w:b/>
                <w:color w:val="000000"/>
                <w:szCs w:val="21"/>
              </w:rPr>
              <w:t>（</w:t>
            </w:r>
            <w:r w:rsidRPr="00007588">
              <w:rPr>
                <w:b/>
              </w:rPr>
              <w:t>SCI,</w:t>
            </w:r>
            <w:r>
              <w:rPr>
                <w:b/>
              </w:rPr>
              <w:t xml:space="preserve"> </w:t>
            </w:r>
            <w:r w:rsidRPr="00C11B17">
              <w:rPr>
                <w:rFonts w:ascii="AdvOT863180fb" w:hAnsi="AdvOT863180fb" w:cs="AdvOT863180fb"/>
                <w:b/>
                <w:color w:val="000000"/>
                <w:szCs w:val="21"/>
              </w:rPr>
              <w:t xml:space="preserve">IF= 3.249, </w:t>
            </w:r>
            <w:r w:rsidRPr="00C11B17">
              <w:rPr>
                <w:rFonts w:ascii="AdvOT863180fb" w:hAnsi="AdvOT863180fb" w:cs="AdvOT863180fb"/>
                <w:b/>
                <w:color w:val="000000"/>
                <w:szCs w:val="21"/>
              </w:rPr>
              <w:t>中科院大类</w:t>
            </w:r>
            <w:r>
              <w:rPr>
                <w:rFonts w:ascii="AdvOT863180fb" w:hAnsi="AdvOT863180fb" w:cs="AdvOT863180fb" w:hint="eastAsia"/>
                <w:b/>
                <w:color w:val="000000"/>
                <w:szCs w:val="21"/>
              </w:rPr>
              <w:t>分区：</w:t>
            </w:r>
            <w:r w:rsidRPr="00C11B17">
              <w:rPr>
                <w:rFonts w:ascii="AdvOT863180fb" w:hAnsi="AdvOT863180fb" w:cs="AdvOT863180fb" w:hint="eastAsia"/>
                <w:b/>
                <w:color w:val="000000"/>
                <w:szCs w:val="21"/>
              </w:rPr>
              <w:t>1</w:t>
            </w:r>
            <w:r w:rsidRPr="00C11B17">
              <w:rPr>
                <w:rFonts w:ascii="AdvOT863180fb" w:hAnsi="AdvOT863180fb" w:cs="AdvOT863180fb"/>
                <w:b/>
                <w:color w:val="000000"/>
                <w:szCs w:val="21"/>
              </w:rPr>
              <w:t>区</w:t>
            </w:r>
            <w:r>
              <w:rPr>
                <w:rFonts w:hint="eastAsia"/>
                <w:b/>
              </w:rPr>
              <w:t>，被引频次：</w:t>
            </w:r>
            <w:r w:rsidR="00C43E13">
              <w:rPr>
                <w:rFonts w:hint="eastAsia"/>
                <w:b/>
              </w:rPr>
              <w:t>0</w:t>
            </w:r>
            <w:r w:rsidRPr="00C11B17">
              <w:rPr>
                <w:rFonts w:ascii="AdvOT863180fb" w:hAnsi="AdvOT863180fb" w:cs="AdvOT863180fb"/>
                <w:b/>
                <w:color w:val="000000"/>
                <w:szCs w:val="21"/>
              </w:rPr>
              <w:t>）</w:t>
            </w:r>
          </w:p>
          <w:p w:rsidR="004674E6" w:rsidRPr="00C11B17" w:rsidRDefault="00C11B17" w:rsidP="00C11B17">
            <w:pPr>
              <w:spacing w:line="360" w:lineRule="auto"/>
              <w:ind w:left="422" w:hangingChars="200" w:hanging="422"/>
              <w:jc w:val="left"/>
              <w:rPr>
                <w:rFonts w:ascii="AdvOT863180fb" w:hAnsi="AdvOT863180fb" w:cs="AdvOT863180fb"/>
                <w:b/>
                <w:color w:val="000000"/>
                <w:szCs w:val="21"/>
              </w:rPr>
            </w:pPr>
            <w:r w:rsidRPr="00C11B17">
              <w:rPr>
                <w:rFonts w:ascii="AdvOT863180fb" w:hAnsi="AdvOT863180fb" w:cs="AdvOT863180fb" w:hint="eastAsia"/>
                <w:b/>
                <w:color w:val="000000"/>
                <w:szCs w:val="21"/>
              </w:rPr>
              <w:t>Dai, L.</w:t>
            </w:r>
            <w:r w:rsidRPr="00C11B17">
              <w:rPr>
                <w:rFonts w:ascii="AdvOT863180fb" w:hAnsi="AdvOT863180fb" w:cs="AdvOT863180fb" w:hint="eastAsia"/>
                <w:color w:val="000000"/>
                <w:szCs w:val="21"/>
              </w:rPr>
              <w:t xml:space="preserve">, Zheng, J., Wang, Y., Sun Y., Chen, H*. </w:t>
            </w:r>
            <w:r w:rsidRPr="00C11B17">
              <w:rPr>
                <w:rFonts w:ascii="AdvOT863180fb" w:hAnsi="AdvOT863180fb" w:cs="AdvOT863180fb"/>
                <w:color w:val="000000"/>
                <w:szCs w:val="21"/>
              </w:rPr>
              <w:t>Survival physiology and sex ratio of the</w:t>
            </w:r>
            <w:r w:rsidRPr="00C11B17">
              <w:rPr>
                <w:rFonts w:ascii="AdvOT863180fb" w:hAnsi="AdvOT863180fb" w:cs="AdvOT863180fb" w:hint="eastAsia"/>
                <w:color w:val="000000"/>
                <w:szCs w:val="21"/>
              </w:rPr>
              <w:t xml:space="preserve"> </w:t>
            </w:r>
            <w:r w:rsidRPr="00C11B17">
              <w:rPr>
                <w:rFonts w:ascii="AdvOT863180fb" w:hAnsi="AdvOT863180fb" w:cs="AdvOT863180fb"/>
                <w:color w:val="000000"/>
                <w:szCs w:val="21"/>
              </w:rPr>
              <w:t>Chinese white pine beetle</w:t>
            </w:r>
            <w:r w:rsidRPr="00C11B17">
              <w:rPr>
                <w:rFonts w:ascii="AdvOT863180fb" w:hAnsi="AdvOT863180fb" w:cs="AdvOT863180fb"/>
                <w:i/>
                <w:color w:val="000000"/>
                <w:szCs w:val="21"/>
              </w:rPr>
              <w:t xml:space="preserve"> Dendroctonus</w:t>
            </w:r>
            <w:r w:rsidRPr="00C11B17">
              <w:rPr>
                <w:rFonts w:ascii="AdvOT863180fb" w:hAnsi="AdvOT863180fb" w:cs="AdvOT863180fb" w:hint="eastAsia"/>
                <w:i/>
                <w:color w:val="000000"/>
                <w:szCs w:val="21"/>
              </w:rPr>
              <w:t xml:space="preserve"> </w:t>
            </w:r>
            <w:r w:rsidRPr="00C11B17">
              <w:rPr>
                <w:rFonts w:ascii="AdvOT863180fb" w:hAnsi="AdvOT863180fb" w:cs="AdvOT863180fb"/>
                <w:i/>
                <w:color w:val="000000"/>
                <w:szCs w:val="21"/>
              </w:rPr>
              <w:t xml:space="preserve">armandi </w:t>
            </w:r>
            <w:r w:rsidRPr="00C11B17">
              <w:rPr>
                <w:rFonts w:ascii="AdvOT863180fb" w:hAnsi="AdvOT863180fb" w:cs="AdvOT863180fb"/>
                <w:color w:val="000000"/>
                <w:szCs w:val="21"/>
              </w:rPr>
              <w:t>(Coleoptera: Scolytinae) during</w:t>
            </w:r>
            <w:r w:rsidRPr="00C11B17">
              <w:rPr>
                <w:rFonts w:ascii="AdvOT863180fb" w:hAnsi="AdvOT863180fb" w:cs="AdvOT863180fb" w:hint="eastAsia"/>
                <w:color w:val="000000"/>
                <w:szCs w:val="21"/>
              </w:rPr>
              <w:t xml:space="preserve"> </w:t>
            </w:r>
            <w:r w:rsidRPr="00C11B17">
              <w:rPr>
                <w:rFonts w:ascii="AdvOT863180fb" w:hAnsi="AdvOT863180fb" w:cs="AdvOT863180fb"/>
                <w:color w:val="000000"/>
                <w:szCs w:val="21"/>
              </w:rPr>
              <w:t>host colonization and overwintering</w:t>
            </w:r>
            <w:r w:rsidRPr="00C11B17">
              <w:rPr>
                <w:rFonts w:ascii="AdvOT863180fb" w:hAnsi="AdvOT863180fb" w:cs="AdvOT863180fb" w:hint="eastAsia"/>
                <w:color w:val="000000"/>
                <w:szCs w:val="21"/>
              </w:rPr>
              <w:t>. Bulletin of Entomological Research, 2019 (Accept) DOI</w:t>
            </w:r>
            <w:r w:rsidRPr="00C11B17">
              <w:rPr>
                <w:rFonts w:ascii="AdvOT863180fb" w:hAnsi="AdvOT863180fb" w:cs="AdvOT863180fb"/>
                <w:color w:val="000000"/>
                <w:szCs w:val="21"/>
              </w:rPr>
              <w:t>:10.1017/S0007485319000361</w:t>
            </w:r>
            <w:r>
              <w:rPr>
                <w:rFonts w:ascii="AdvOT863180fb" w:hAnsi="AdvOT863180fb" w:cs="AdvOT863180fb"/>
                <w:color w:val="000000"/>
                <w:szCs w:val="21"/>
              </w:rPr>
              <w:t>.</w:t>
            </w:r>
            <w:r w:rsidRPr="00C11B17">
              <w:rPr>
                <w:rFonts w:ascii="AdvOT863180fb" w:hAnsi="AdvOT863180fb" w:cs="AdvOT863180fb"/>
                <w:b/>
                <w:color w:val="000000"/>
                <w:szCs w:val="21"/>
              </w:rPr>
              <w:t>（</w:t>
            </w:r>
            <w:r w:rsidRPr="00007588">
              <w:rPr>
                <w:b/>
              </w:rPr>
              <w:t>SCI,</w:t>
            </w:r>
            <w:r>
              <w:rPr>
                <w:b/>
              </w:rPr>
              <w:t xml:space="preserve"> </w:t>
            </w:r>
            <w:r w:rsidRPr="00C11B17">
              <w:rPr>
                <w:rFonts w:ascii="AdvOT863180fb" w:hAnsi="AdvOT863180fb" w:cs="AdvOT863180fb"/>
                <w:b/>
                <w:color w:val="000000"/>
                <w:szCs w:val="21"/>
              </w:rPr>
              <w:t xml:space="preserve">IF= </w:t>
            </w:r>
            <w:r w:rsidRPr="00C11B17">
              <w:rPr>
                <w:rFonts w:ascii="AdvOT863180fb" w:hAnsi="AdvOT863180fb" w:cs="AdvOT863180fb" w:hint="eastAsia"/>
                <w:b/>
                <w:color w:val="000000"/>
                <w:szCs w:val="21"/>
              </w:rPr>
              <w:t xml:space="preserve">1.721, </w:t>
            </w:r>
            <w:r w:rsidRPr="00C11B17">
              <w:rPr>
                <w:rFonts w:ascii="AdvOT863180fb" w:hAnsi="AdvOT863180fb" w:cs="AdvOT863180fb"/>
                <w:b/>
                <w:color w:val="000000"/>
                <w:szCs w:val="21"/>
              </w:rPr>
              <w:t>中科院大类</w:t>
            </w:r>
            <w:r>
              <w:rPr>
                <w:rFonts w:ascii="AdvOT863180fb" w:hAnsi="AdvOT863180fb" w:cs="AdvOT863180fb" w:hint="eastAsia"/>
                <w:b/>
                <w:color w:val="000000"/>
                <w:szCs w:val="21"/>
              </w:rPr>
              <w:t>分区：</w:t>
            </w:r>
            <w:r w:rsidRPr="00C11B17">
              <w:rPr>
                <w:rFonts w:ascii="AdvOT863180fb" w:hAnsi="AdvOT863180fb" w:cs="AdvOT863180fb"/>
                <w:b/>
                <w:color w:val="000000"/>
                <w:szCs w:val="21"/>
              </w:rPr>
              <w:t>4</w:t>
            </w:r>
            <w:r w:rsidRPr="00C11B17">
              <w:rPr>
                <w:rFonts w:ascii="AdvOT863180fb" w:hAnsi="AdvOT863180fb" w:cs="AdvOT863180fb"/>
                <w:b/>
                <w:color w:val="000000"/>
                <w:szCs w:val="21"/>
              </w:rPr>
              <w:t>区</w:t>
            </w:r>
            <w:r>
              <w:rPr>
                <w:rFonts w:hint="eastAsia"/>
                <w:b/>
              </w:rPr>
              <w:t>，被引频次：</w:t>
            </w:r>
            <w:r>
              <w:rPr>
                <w:b/>
              </w:rPr>
              <w:t>0</w:t>
            </w:r>
            <w:r w:rsidRPr="00C11B17">
              <w:rPr>
                <w:rFonts w:ascii="AdvOT863180fb" w:hAnsi="AdvOT863180fb" w:cs="AdvOT863180fb" w:hint="eastAsia"/>
                <w:b/>
                <w:color w:val="000000"/>
                <w:szCs w:val="21"/>
              </w:rPr>
              <w:t>）</w:t>
            </w:r>
          </w:p>
          <w:p w:rsidR="00F35E15" w:rsidRPr="008D3784" w:rsidRDefault="00F35E15" w:rsidP="00BC6CF4">
            <w:pPr>
              <w:rPr>
                <w:rFonts w:ascii="仿宋_GB2312" w:eastAsia="仿宋_GB2312" w:hAnsi="仿宋"/>
                <w:sz w:val="28"/>
                <w:szCs w:val="28"/>
              </w:rPr>
            </w:pPr>
          </w:p>
        </w:tc>
      </w:tr>
      <w:tr w:rsidR="004674E6" w:rsidRPr="008D3784" w:rsidTr="008D3784">
        <w:trPr>
          <w:trHeight w:val="771"/>
          <w:jc w:val="center"/>
        </w:trPr>
        <w:tc>
          <w:tcPr>
            <w:tcW w:w="9501" w:type="dxa"/>
            <w:shd w:val="clear" w:color="auto" w:fill="auto"/>
            <w:vAlign w:val="center"/>
          </w:tcPr>
          <w:p w:rsidR="004674E6" w:rsidRPr="008D3784" w:rsidRDefault="00F35E15" w:rsidP="00BC6CF4">
            <w:pPr>
              <w:rPr>
                <w:rFonts w:ascii="仿宋_GB2312" w:eastAsia="仿宋_GB2312" w:hAnsi="仿宋"/>
                <w:sz w:val="28"/>
                <w:szCs w:val="28"/>
              </w:rPr>
            </w:pPr>
            <w:r w:rsidRPr="008D3784">
              <w:rPr>
                <w:rFonts w:ascii="仿宋_GB2312" w:eastAsia="仿宋_GB2312" w:hAnsi="仿宋" w:hint="eastAsia"/>
                <w:sz w:val="28"/>
                <w:szCs w:val="28"/>
              </w:rPr>
              <w:t>发表其他论文情况</w:t>
            </w:r>
          </w:p>
        </w:tc>
      </w:tr>
      <w:tr w:rsidR="001A1A50" w:rsidRPr="008D3784" w:rsidTr="008D3784">
        <w:trPr>
          <w:trHeight w:val="3240"/>
          <w:jc w:val="center"/>
        </w:trPr>
        <w:tc>
          <w:tcPr>
            <w:tcW w:w="9501" w:type="dxa"/>
            <w:shd w:val="clear" w:color="auto" w:fill="auto"/>
            <w:vAlign w:val="center"/>
          </w:tcPr>
          <w:p w:rsidR="00F35E15" w:rsidRPr="00882C1F" w:rsidRDefault="00F35E15" w:rsidP="00F35E15">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请按照作者；论文题目；刊物名称；</w:t>
            </w:r>
            <w:r w:rsidR="004D56CA" w:rsidRPr="00882C1F">
              <w:rPr>
                <w:rFonts w:ascii="仿宋_GB2312" w:eastAsia="仿宋_GB2312" w:hAnsi="仿宋" w:hint="eastAsia"/>
                <w:b/>
                <w:color w:val="404040" w:themeColor="text1" w:themeTint="BF"/>
                <w:sz w:val="24"/>
                <w:shd w:val="pct15" w:color="auto" w:fill="FFFFFF"/>
              </w:rPr>
              <w:t>发表</w:t>
            </w:r>
            <w:r w:rsidR="004D56CA" w:rsidRPr="00882C1F">
              <w:rPr>
                <w:rFonts w:ascii="仿宋_GB2312" w:eastAsia="仿宋_GB2312" w:hAnsi="仿宋"/>
                <w:b/>
                <w:color w:val="404040" w:themeColor="text1" w:themeTint="BF"/>
                <w:sz w:val="24"/>
                <w:shd w:val="pct15" w:color="auto" w:fill="FFFFFF"/>
              </w:rPr>
              <w:t>日期；</w:t>
            </w:r>
            <w:r w:rsidR="004D56CA" w:rsidRPr="00882C1F">
              <w:rPr>
                <w:rFonts w:ascii="仿宋_GB2312" w:eastAsia="仿宋_GB2312" w:hAnsi="仿宋" w:hint="eastAsia"/>
                <w:b/>
                <w:color w:val="404040" w:themeColor="text1" w:themeTint="BF"/>
                <w:sz w:val="24"/>
                <w:shd w:val="pct15" w:color="auto" w:fill="FFFFFF"/>
              </w:rPr>
              <w:t>刊物类别</w:t>
            </w:r>
            <w:r w:rsidRPr="00882C1F">
              <w:rPr>
                <w:rFonts w:ascii="仿宋_GB2312" w:eastAsia="仿宋_GB2312" w:hAnsi="仿宋" w:hint="eastAsia"/>
                <w:b/>
                <w:color w:val="404040" w:themeColor="text1" w:themeTint="BF"/>
                <w:sz w:val="24"/>
                <w:shd w:val="pct15" w:color="auto" w:fill="FFFFFF"/>
              </w:rPr>
              <w:t>顺序填写</w:t>
            </w:r>
            <w:r w:rsidR="00882C1F">
              <w:rPr>
                <w:rFonts w:ascii="仿宋_GB2312" w:eastAsia="仿宋_GB2312" w:hAnsi="仿宋" w:hint="eastAsia"/>
                <w:b/>
                <w:color w:val="404040" w:themeColor="text1" w:themeTint="BF"/>
                <w:sz w:val="24"/>
                <w:shd w:val="pct15" w:color="auto" w:fill="FFFFFF"/>
              </w:rPr>
              <w:t>。</w:t>
            </w:r>
          </w:p>
          <w:p w:rsidR="001A1A50" w:rsidRPr="008D3784" w:rsidRDefault="00C11B17" w:rsidP="00F35E15">
            <w:pPr>
              <w:jc w:val="left"/>
              <w:rPr>
                <w:rFonts w:ascii="仿宋_GB2312" w:eastAsia="仿宋_GB2312" w:hAnsi="仿宋"/>
                <w:color w:val="404040" w:themeColor="text1" w:themeTint="BF"/>
                <w:sz w:val="28"/>
                <w:szCs w:val="28"/>
                <w:highlight w:val="lightGray"/>
              </w:rPr>
            </w:pPr>
            <w:r>
              <w:rPr>
                <w:rFonts w:ascii="仿宋_GB2312" w:eastAsia="仿宋_GB2312" w:hAnsi="仿宋" w:hint="eastAsia"/>
                <w:color w:val="404040" w:themeColor="text1" w:themeTint="BF"/>
                <w:sz w:val="28"/>
                <w:szCs w:val="28"/>
                <w:highlight w:val="lightGray"/>
              </w:rPr>
              <w:t>无</w:t>
            </w:r>
          </w:p>
          <w:p w:rsidR="001A1A50" w:rsidRPr="008D3784" w:rsidRDefault="001A1A50" w:rsidP="001A1A50">
            <w:pPr>
              <w:spacing w:line="640" w:lineRule="exact"/>
              <w:jc w:val="center"/>
              <w:rPr>
                <w:rFonts w:ascii="仿宋_GB2312" w:eastAsia="仿宋_GB2312" w:hAnsi="仿宋"/>
                <w:sz w:val="28"/>
                <w:szCs w:val="28"/>
              </w:rPr>
            </w:pPr>
          </w:p>
        </w:tc>
      </w:tr>
    </w:tbl>
    <w:p w:rsidR="00EB0C73" w:rsidRDefault="00EB0C73">
      <w:pPr>
        <w:rPr>
          <w:rFonts w:ascii="仿宋_GB2312" w:eastAsia="仿宋_GB2312"/>
          <w:sz w:val="28"/>
          <w:szCs w:val="28"/>
        </w:rPr>
      </w:pPr>
    </w:p>
    <w:p w:rsidR="002807BF" w:rsidRDefault="002807BF">
      <w:pPr>
        <w:rPr>
          <w:rFonts w:ascii="仿宋_GB2312" w:eastAsia="仿宋_GB2312"/>
          <w:sz w:val="28"/>
          <w:szCs w:val="28"/>
        </w:rPr>
      </w:pPr>
    </w:p>
    <w:p w:rsidR="002807BF" w:rsidRPr="008D3784" w:rsidRDefault="002807BF">
      <w:pPr>
        <w:rPr>
          <w:rFonts w:ascii="仿宋_GB2312" w:eastAsia="仿宋_GB2312" w:hint="eastAsia"/>
          <w:sz w:val="28"/>
          <w:szCs w:val="28"/>
        </w:rPr>
      </w:pPr>
    </w:p>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lastRenderedPageBreak/>
        <w:t>七</w:t>
      </w:r>
      <w:r w:rsidR="002043A2">
        <w:rPr>
          <w:rFonts w:ascii="仿宋_GB2312" w:eastAsia="仿宋_GB2312" w:hAnsi="宋体" w:hint="eastAsia"/>
          <w:sz w:val="28"/>
          <w:szCs w:val="28"/>
        </w:rPr>
        <w:t>、</w:t>
      </w:r>
      <w:r w:rsidR="007A271A" w:rsidRPr="008D3784">
        <w:rPr>
          <w:rFonts w:ascii="仿宋_GB2312" w:eastAsia="仿宋_GB2312" w:hAnsi="宋体" w:hint="eastAsia"/>
          <w:sz w:val="28"/>
          <w:szCs w:val="28"/>
        </w:rPr>
        <w:t>获省部级以上奖励情况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5"/>
      </w:tblGrid>
      <w:tr w:rsidR="007A271A" w:rsidRPr="008D3784" w:rsidTr="00BC6CF4">
        <w:trPr>
          <w:trHeight w:val="2180"/>
        </w:trPr>
        <w:tc>
          <w:tcPr>
            <w:tcW w:w="9555" w:type="dxa"/>
            <w:tcBorders>
              <w:top w:val="single" w:sz="6" w:space="0" w:color="auto"/>
            </w:tcBorders>
          </w:tcPr>
          <w:p w:rsidR="007A271A" w:rsidRPr="008D3784" w:rsidRDefault="007A271A" w:rsidP="006F729B">
            <w:pPr>
              <w:spacing w:line="440" w:lineRule="exact"/>
              <w:jc w:val="left"/>
              <w:rPr>
                <w:rFonts w:ascii="仿宋_GB2312" w:eastAsia="仿宋_GB2312" w:hAnsi="宋体"/>
                <w:kern w:val="0"/>
                <w:sz w:val="28"/>
                <w:szCs w:val="28"/>
              </w:rPr>
            </w:pPr>
          </w:p>
          <w:p w:rsidR="00A53B57" w:rsidRPr="008D3784" w:rsidRDefault="00C11B17" w:rsidP="006F729B">
            <w:pPr>
              <w:spacing w:line="440" w:lineRule="exact"/>
              <w:jc w:val="left"/>
              <w:rPr>
                <w:rFonts w:ascii="仿宋_GB2312" w:eastAsia="仿宋_GB2312" w:hAnsi="宋体"/>
                <w:kern w:val="0"/>
                <w:sz w:val="28"/>
                <w:szCs w:val="28"/>
              </w:rPr>
            </w:pPr>
            <w:r w:rsidRPr="00C3556E">
              <w:rPr>
                <w:rFonts w:ascii="仿宋_GB2312" w:eastAsia="仿宋_GB2312" w:hAnsi="仿宋" w:hint="eastAsia"/>
                <w:sz w:val="24"/>
              </w:rPr>
              <w:t>博士毕业论文获2018年陕西省优秀博士论文</w:t>
            </w:r>
          </w:p>
          <w:p w:rsidR="00A53B57" w:rsidRPr="008D3784" w:rsidRDefault="00A53B57" w:rsidP="006F729B">
            <w:pPr>
              <w:spacing w:line="440" w:lineRule="exact"/>
              <w:rPr>
                <w:rFonts w:ascii="仿宋_GB2312" w:eastAsia="仿宋_GB2312" w:hAnsi="宋体"/>
                <w:kern w:val="0"/>
                <w:sz w:val="28"/>
                <w:szCs w:val="28"/>
              </w:rPr>
            </w:pPr>
          </w:p>
        </w:tc>
      </w:tr>
    </w:tbl>
    <w:p w:rsidR="00E55279" w:rsidRPr="008D3784" w:rsidRDefault="00B63EF6" w:rsidP="00E55279">
      <w:pPr>
        <w:rPr>
          <w:rFonts w:ascii="仿宋_GB2312" w:eastAsia="仿宋_GB2312" w:hAnsi="宋体"/>
          <w:sz w:val="28"/>
          <w:szCs w:val="28"/>
        </w:rPr>
      </w:pPr>
      <w:r>
        <w:rPr>
          <w:rFonts w:ascii="仿宋_GB2312" w:eastAsia="仿宋_GB2312" w:hAnsi="宋体" w:hint="eastAsia"/>
          <w:sz w:val="28"/>
          <w:szCs w:val="28"/>
        </w:rPr>
        <w:t>八</w:t>
      </w:r>
      <w:r w:rsidR="00E55279" w:rsidRPr="008D3784">
        <w:rPr>
          <w:rFonts w:ascii="仿宋_GB2312" w:eastAsia="仿宋_GB2312" w:hAnsi="宋体" w:hint="eastAsia"/>
          <w:sz w:val="28"/>
          <w:szCs w:val="28"/>
        </w:rPr>
        <w:t>、</w:t>
      </w:r>
      <w:r w:rsidR="00E55279">
        <w:rPr>
          <w:rFonts w:ascii="仿宋_GB2312" w:eastAsia="仿宋_GB2312" w:hAnsi="宋体" w:hint="eastAsia"/>
          <w:sz w:val="28"/>
          <w:szCs w:val="28"/>
        </w:rPr>
        <w:t>申请及获批专利</w:t>
      </w:r>
      <w:r w:rsidR="00E55279" w:rsidRPr="008D3784">
        <w:rPr>
          <w:rFonts w:ascii="仿宋_GB2312" w:eastAsia="仿宋_GB2312" w:hAnsi="宋体" w:hint="eastAsia"/>
          <w:sz w:val="28"/>
          <w:szCs w:val="28"/>
        </w:rPr>
        <w:t>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5"/>
      </w:tblGrid>
      <w:tr w:rsidR="00E55279" w:rsidRPr="008D3784" w:rsidTr="00E74F7E">
        <w:trPr>
          <w:trHeight w:val="2180"/>
        </w:trPr>
        <w:tc>
          <w:tcPr>
            <w:tcW w:w="9555" w:type="dxa"/>
            <w:tcBorders>
              <w:top w:val="single" w:sz="6" w:space="0" w:color="auto"/>
            </w:tcBorders>
          </w:tcPr>
          <w:p w:rsidR="00E55279" w:rsidRPr="008D3784" w:rsidRDefault="00C11B17" w:rsidP="00E74F7E">
            <w:pPr>
              <w:spacing w:line="440" w:lineRule="exact"/>
              <w:jc w:val="left"/>
              <w:rPr>
                <w:rFonts w:ascii="仿宋_GB2312" w:eastAsia="仿宋_GB2312" w:hAnsi="宋体"/>
                <w:kern w:val="0"/>
                <w:sz w:val="28"/>
                <w:szCs w:val="28"/>
              </w:rPr>
            </w:pPr>
            <w:r>
              <w:rPr>
                <w:rFonts w:ascii="仿宋_GB2312" w:eastAsia="仿宋_GB2312" w:hAnsi="宋体" w:hint="eastAsia"/>
                <w:kern w:val="0"/>
                <w:sz w:val="28"/>
                <w:szCs w:val="28"/>
              </w:rPr>
              <w:t>无</w:t>
            </w:r>
          </w:p>
          <w:p w:rsidR="00DB1B12" w:rsidRPr="008D3784" w:rsidRDefault="00DB1B12" w:rsidP="00E74F7E">
            <w:pPr>
              <w:spacing w:line="440" w:lineRule="exact"/>
              <w:rPr>
                <w:rFonts w:ascii="仿宋_GB2312" w:eastAsia="仿宋_GB2312" w:hAnsi="宋体"/>
                <w:kern w:val="0"/>
                <w:sz w:val="28"/>
                <w:szCs w:val="28"/>
              </w:rPr>
            </w:pPr>
          </w:p>
        </w:tc>
      </w:tr>
    </w:tbl>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t>九</w:t>
      </w:r>
      <w:r w:rsidR="007A271A" w:rsidRPr="008D3784">
        <w:rPr>
          <w:rFonts w:ascii="仿宋_GB2312" w:eastAsia="仿宋_GB2312" w:hAnsi="宋体" w:hint="eastAsia"/>
          <w:sz w:val="28"/>
          <w:szCs w:val="28"/>
        </w:rPr>
        <w:t>、为本科生、研究生讲授课程、学术报告等情况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2530"/>
        </w:trPr>
        <w:tc>
          <w:tcPr>
            <w:tcW w:w="9540" w:type="dxa"/>
            <w:vAlign w:val="center"/>
          </w:tcPr>
          <w:p w:rsidR="007A271A" w:rsidRPr="00882C1F" w:rsidRDefault="005B1346" w:rsidP="005B1346">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请按照授课门类；授课时数；授课对象（本科生、研究生）顺序填写</w:t>
            </w:r>
            <w:r w:rsidR="00882C1F">
              <w:rPr>
                <w:rFonts w:ascii="仿宋_GB2312" w:eastAsia="仿宋_GB2312" w:hAnsi="仿宋" w:hint="eastAsia"/>
                <w:b/>
                <w:color w:val="404040" w:themeColor="text1" w:themeTint="BF"/>
                <w:sz w:val="24"/>
                <w:shd w:val="pct15" w:color="auto" w:fill="FFFFFF"/>
              </w:rPr>
              <w:t>。</w:t>
            </w:r>
          </w:p>
          <w:p w:rsidR="005B1346" w:rsidRDefault="00C11B17" w:rsidP="005B1346">
            <w:pPr>
              <w:jc w:val="left"/>
              <w:rPr>
                <w:rFonts w:ascii="仿宋_GB2312" w:eastAsia="仿宋_GB2312" w:hAnsi="宋体"/>
                <w:sz w:val="28"/>
                <w:szCs w:val="28"/>
              </w:rPr>
            </w:pPr>
            <w:r>
              <w:rPr>
                <w:rFonts w:ascii="仿宋_GB2312" w:eastAsia="仿宋_GB2312" w:hAnsi="宋体" w:hint="eastAsia"/>
                <w:sz w:val="28"/>
                <w:szCs w:val="28"/>
              </w:rPr>
              <w:t>2018年</w:t>
            </w:r>
          </w:p>
          <w:p w:rsidR="00C11B17" w:rsidRDefault="00C11B17" w:rsidP="005B1346">
            <w:pPr>
              <w:jc w:val="left"/>
              <w:rPr>
                <w:rFonts w:ascii="仿宋_GB2312" w:eastAsia="仿宋_GB2312" w:hAnsi="宋体"/>
                <w:sz w:val="28"/>
                <w:szCs w:val="28"/>
              </w:rPr>
            </w:pPr>
            <w:r>
              <w:rPr>
                <w:rFonts w:ascii="仿宋_GB2312" w:eastAsia="仿宋_GB2312" w:hAnsi="宋体" w:hint="eastAsia"/>
                <w:sz w:val="28"/>
                <w:szCs w:val="28"/>
              </w:rPr>
              <w:t>《普通</w:t>
            </w:r>
            <w:r>
              <w:rPr>
                <w:rFonts w:ascii="仿宋_GB2312" w:eastAsia="仿宋_GB2312" w:hAnsi="宋体"/>
                <w:sz w:val="28"/>
                <w:szCs w:val="28"/>
              </w:rPr>
              <w:t>昆虫学</w:t>
            </w:r>
            <w:r>
              <w:rPr>
                <w:rFonts w:ascii="仿宋_GB2312" w:eastAsia="仿宋_GB2312" w:hAnsi="宋体" w:hint="eastAsia"/>
                <w:sz w:val="28"/>
                <w:szCs w:val="28"/>
              </w:rPr>
              <w:t>》；16学时</w:t>
            </w:r>
            <w:r>
              <w:rPr>
                <w:rFonts w:ascii="仿宋_GB2312" w:eastAsia="仿宋_GB2312" w:hAnsi="宋体"/>
                <w:sz w:val="28"/>
                <w:szCs w:val="28"/>
              </w:rPr>
              <w:t>；本科生</w:t>
            </w:r>
          </w:p>
          <w:p w:rsidR="00C11B17" w:rsidRDefault="00C11B17" w:rsidP="005B1346">
            <w:pPr>
              <w:jc w:val="left"/>
              <w:rPr>
                <w:rFonts w:ascii="仿宋_GB2312" w:eastAsia="仿宋_GB2312" w:hAnsi="宋体"/>
                <w:sz w:val="28"/>
                <w:szCs w:val="28"/>
              </w:rPr>
            </w:pPr>
            <w:r>
              <w:rPr>
                <w:rFonts w:ascii="仿宋_GB2312" w:eastAsia="仿宋_GB2312" w:hAnsi="宋体" w:hint="eastAsia"/>
                <w:sz w:val="28"/>
                <w:szCs w:val="28"/>
              </w:rPr>
              <w:t>《普通昆虫学</w:t>
            </w:r>
            <w:r>
              <w:rPr>
                <w:rFonts w:ascii="仿宋_GB2312" w:eastAsia="仿宋_GB2312" w:hAnsi="宋体"/>
                <w:sz w:val="28"/>
                <w:szCs w:val="28"/>
              </w:rPr>
              <w:t>实验</w:t>
            </w:r>
            <w:r>
              <w:rPr>
                <w:rFonts w:ascii="仿宋_GB2312" w:eastAsia="仿宋_GB2312" w:hAnsi="宋体" w:hint="eastAsia"/>
                <w:sz w:val="28"/>
                <w:szCs w:val="28"/>
              </w:rPr>
              <w:t>》；32学时</w:t>
            </w:r>
            <w:r>
              <w:rPr>
                <w:rFonts w:ascii="仿宋_GB2312" w:eastAsia="仿宋_GB2312" w:hAnsi="宋体"/>
                <w:sz w:val="28"/>
                <w:szCs w:val="28"/>
              </w:rPr>
              <w:t>；本科生</w:t>
            </w:r>
          </w:p>
          <w:p w:rsidR="00C11B17" w:rsidRDefault="00C11B17" w:rsidP="005B1346">
            <w:pPr>
              <w:jc w:val="left"/>
              <w:rPr>
                <w:rFonts w:ascii="仿宋_GB2312" w:eastAsia="仿宋_GB2312" w:hAnsi="宋体"/>
                <w:sz w:val="28"/>
                <w:szCs w:val="28"/>
              </w:rPr>
            </w:pPr>
            <w:r>
              <w:rPr>
                <w:rFonts w:ascii="仿宋_GB2312" w:eastAsia="仿宋_GB2312" w:hAnsi="宋体" w:hint="eastAsia"/>
                <w:sz w:val="28"/>
                <w:szCs w:val="28"/>
              </w:rPr>
              <w:t>《普通昆虫学</w:t>
            </w:r>
            <w:r>
              <w:rPr>
                <w:rFonts w:ascii="仿宋_GB2312" w:eastAsia="仿宋_GB2312" w:hAnsi="宋体"/>
                <w:sz w:val="28"/>
                <w:szCs w:val="28"/>
              </w:rPr>
              <w:t>实习</w:t>
            </w:r>
            <w:r>
              <w:rPr>
                <w:rFonts w:ascii="仿宋_GB2312" w:eastAsia="仿宋_GB2312" w:hAnsi="宋体" w:hint="eastAsia"/>
                <w:sz w:val="28"/>
                <w:szCs w:val="28"/>
              </w:rPr>
              <w:t>》；1.5周</w:t>
            </w:r>
            <w:r>
              <w:rPr>
                <w:rFonts w:ascii="仿宋_GB2312" w:eastAsia="仿宋_GB2312" w:hAnsi="宋体"/>
                <w:sz w:val="28"/>
                <w:szCs w:val="28"/>
              </w:rPr>
              <w:t>；本科生</w:t>
            </w:r>
          </w:p>
          <w:p w:rsidR="00C11B17" w:rsidRDefault="00C11B17" w:rsidP="005B1346">
            <w:pPr>
              <w:jc w:val="left"/>
              <w:rPr>
                <w:rFonts w:ascii="仿宋_GB2312" w:eastAsia="仿宋_GB2312" w:hAnsi="宋体"/>
                <w:sz w:val="28"/>
                <w:szCs w:val="28"/>
              </w:rPr>
            </w:pPr>
            <w:r>
              <w:rPr>
                <w:rFonts w:ascii="仿宋_GB2312" w:eastAsia="仿宋_GB2312" w:hAnsi="宋体"/>
                <w:sz w:val="28"/>
                <w:szCs w:val="28"/>
              </w:rPr>
              <w:t>2019年</w:t>
            </w:r>
          </w:p>
          <w:p w:rsidR="00C11B17" w:rsidRDefault="00C11B17" w:rsidP="00C11B17">
            <w:pPr>
              <w:jc w:val="left"/>
              <w:rPr>
                <w:rFonts w:ascii="仿宋_GB2312" w:eastAsia="仿宋_GB2312" w:hAnsi="宋体"/>
                <w:sz w:val="28"/>
                <w:szCs w:val="28"/>
              </w:rPr>
            </w:pPr>
            <w:r>
              <w:rPr>
                <w:rFonts w:ascii="仿宋_GB2312" w:eastAsia="仿宋_GB2312" w:hAnsi="宋体" w:hint="eastAsia"/>
                <w:sz w:val="28"/>
                <w:szCs w:val="28"/>
              </w:rPr>
              <w:t>《普通</w:t>
            </w:r>
            <w:r>
              <w:rPr>
                <w:rFonts w:ascii="仿宋_GB2312" w:eastAsia="仿宋_GB2312" w:hAnsi="宋体"/>
                <w:sz w:val="28"/>
                <w:szCs w:val="28"/>
              </w:rPr>
              <w:t>昆虫学</w:t>
            </w:r>
            <w:r>
              <w:rPr>
                <w:rFonts w:ascii="仿宋_GB2312" w:eastAsia="仿宋_GB2312" w:hAnsi="宋体" w:hint="eastAsia"/>
                <w:sz w:val="28"/>
                <w:szCs w:val="28"/>
              </w:rPr>
              <w:t>》；</w:t>
            </w:r>
            <w:r>
              <w:rPr>
                <w:rFonts w:ascii="仿宋_GB2312" w:eastAsia="仿宋_GB2312" w:hAnsi="宋体"/>
                <w:sz w:val="28"/>
                <w:szCs w:val="28"/>
              </w:rPr>
              <w:t>20</w:t>
            </w:r>
            <w:r>
              <w:rPr>
                <w:rFonts w:ascii="仿宋_GB2312" w:eastAsia="仿宋_GB2312" w:hAnsi="宋体" w:hint="eastAsia"/>
                <w:sz w:val="28"/>
                <w:szCs w:val="28"/>
              </w:rPr>
              <w:t>学时</w:t>
            </w:r>
            <w:r>
              <w:rPr>
                <w:rFonts w:ascii="仿宋_GB2312" w:eastAsia="仿宋_GB2312" w:hAnsi="宋体"/>
                <w:sz w:val="28"/>
                <w:szCs w:val="28"/>
              </w:rPr>
              <w:t>；本科生</w:t>
            </w:r>
          </w:p>
          <w:p w:rsidR="00C11B17" w:rsidRDefault="00C11B17" w:rsidP="00C11B17">
            <w:pPr>
              <w:jc w:val="left"/>
              <w:rPr>
                <w:rFonts w:ascii="仿宋_GB2312" w:eastAsia="仿宋_GB2312" w:hAnsi="宋体"/>
                <w:sz w:val="28"/>
                <w:szCs w:val="28"/>
              </w:rPr>
            </w:pPr>
            <w:r>
              <w:rPr>
                <w:rFonts w:ascii="仿宋_GB2312" w:eastAsia="仿宋_GB2312" w:hAnsi="宋体" w:hint="eastAsia"/>
                <w:sz w:val="28"/>
                <w:szCs w:val="28"/>
              </w:rPr>
              <w:t>《普通昆虫学</w:t>
            </w:r>
            <w:r>
              <w:rPr>
                <w:rFonts w:ascii="仿宋_GB2312" w:eastAsia="仿宋_GB2312" w:hAnsi="宋体"/>
                <w:sz w:val="28"/>
                <w:szCs w:val="28"/>
              </w:rPr>
              <w:t>实验</w:t>
            </w:r>
            <w:r>
              <w:rPr>
                <w:rFonts w:ascii="仿宋_GB2312" w:eastAsia="仿宋_GB2312" w:hAnsi="宋体" w:hint="eastAsia"/>
                <w:sz w:val="28"/>
                <w:szCs w:val="28"/>
              </w:rPr>
              <w:t>》；</w:t>
            </w:r>
            <w:r>
              <w:rPr>
                <w:rFonts w:ascii="仿宋_GB2312" w:eastAsia="仿宋_GB2312" w:hAnsi="宋体"/>
                <w:sz w:val="28"/>
                <w:szCs w:val="28"/>
              </w:rPr>
              <w:t>64</w:t>
            </w:r>
            <w:r>
              <w:rPr>
                <w:rFonts w:ascii="仿宋_GB2312" w:eastAsia="仿宋_GB2312" w:hAnsi="宋体" w:hint="eastAsia"/>
                <w:sz w:val="28"/>
                <w:szCs w:val="28"/>
              </w:rPr>
              <w:t>学时</w:t>
            </w:r>
            <w:r>
              <w:rPr>
                <w:rFonts w:ascii="仿宋_GB2312" w:eastAsia="仿宋_GB2312" w:hAnsi="宋体"/>
                <w:sz w:val="28"/>
                <w:szCs w:val="28"/>
              </w:rPr>
              <w:t>；本科生</w:t>
            </w:r>
          </w:p>
          <w:p w:rsidR="00C11B17" w:rsidRDefault="00C11B17" w:rsidP="00C11B17">
            <w:pPr>
              <w:jc w:val="left"/>
              <w:rPr>
                <w:rFonts w:ascii="仿宋_GB2312" w:eastAsia="仿宋_GB2312" w:hAnsi="宋体"/>
                <w:sz w:val="28"/>
                <w:szCs w:val="28"/>
              </w:rPr>
            </w:pPr>
            <w:r>
              <w:rPr>
                <w:rFonts w:ascii="仿宋_GB2312" w:eastAsia="仿宋_GB2312" w:hAnsi="宋体" w:hint="eastAsia"/>
                <w:sz w:val="28"/>
                <w:szCs w:val="28"/>
              </w:rPr>
              <w:t>《普通昆虫学</w:t>
            </w:r>
            <w:r>
              <w:rPr>
                <w:rFonts w:ascii="仿宋_GB2312" w:eastAsia="仿宋_GB2312" w:hAnsi="宋体"/>
                <w:sz w:val="28"/>
                <w:szCs w:val="28"/>
              </w:rPr>
              <w:t>实习</w:t>
            </w:r>
            <w:r>
              <w:rPr>
                <w:rFonts w:ascii="仿宋_GB2312" w:eastAsia="仿宋_GB2312" w:hAnsi="宋体" w:hint="eastAsia"/>
                <w:sz w:val="28"/>
                <w:szCs w:val="28"/>
              </w:rPr>
              <w:t>》；1.5周</w:t>
            </w:r>
            <w:r>
              <w:rPr>
                <w:rFonts w:ascii="仿宋_GB2312" w:eastAsia="仿宋_GB2312" w:hAnsi="宋体"/>
                <w:sz w:val="28"/>
                <w:szCs w:val="28"/>
              </w:rPr>
              <w:t>；本科生</w:t>
            </w:r>
          </w:p>
          <w:p w:rsidR="005B1346" w:rsidRPr="008D3784" w:rsidRDefault="005B1346" w:rsidP="00122B40">
            <w:pPr>
              <w:jc w:val="left"/>
              <w:rPr>
                <w:rFonts w:ascii="仿宋_GB2312" w:eastAsia="仿宋_GB2312" w:hAnsi="宋体"/>
                <w:sz w:val="28"/>
                <w:szCs w:val="28"/>
              </w:rPr>
            </w:pPr>
          </w:p>
        </w:tc>
      </w:tr>
    </w:tbl>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t>十</w:t>
      </w:r>
      <w:r w:rsidR="007A271A" w:rsidRPr="008D3784">
        <w:rPr>
          <w:rFonts w:ascii="仿宋_GB2312" w:eastAsia="仿宋_GB2312" w:hAnsi="宋体" w:hint="eastAsia"/>
          <w:sz w:val="28"/>
          <w:szCs w:val="28"/>
        </w:rPr>
        <w:t>、国内外学术交流情况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780"/>
        </w:trPr>
        <w:tc>
          <w:tcPr>
            <w:tcW w:w="9540" w:type="dxa"/>
          </w:tcPr>
          <w:p w:rsidR="00B000DE" w:rsidRPr="008D3784" w:rsidRDefault="00C11B17" w:rsidP="00122B40">
            <w:pPr>
              <w:rPr>
                <w:rFonts w:ascii="仿宋_GB2312" w:eastAsia="仿宋_GB2312" w:hAnsi="宋体"/>
                <w:sz w:val="28"/>
                <w:szCs w:val="28"/>
              </w:rPr>
            </w:pPr>
            <w:r>
              <w:rPr>
                <w:rFonts w:ascii="仿宋_GB2312" w:eastAsia="仿宋_GB2312" w:hAnsi="宋体" w:hint="eastAsia"/>
                <w:sz w:val="28"/>
                <w:szCs w:val="28"/>
              </w:rPr>
              <w:t>无</w:t>
            </w:r>
          </w:p>
        </w:tc>
      </w:tr>
    </w:tbl>
    <w:p w:rsidR="002807BF" w:rsidRDefault="002807BF" w:rsidP="007A271A">
      <w:pPr>
        <w:rPr>
          <w:rFonts w:ascii="仿宋_GB2312" w:eastAsia="仿宋_GB2312" w:hAnsi="宋体"/>
          <w:sz w:val="28"/>
          <w:szCs w:val="28"/>
        </w:rPr>
      </w:pPr>
    </w:p>
    <w:p w:rsidR="007A271A" w:rsidRPr="008D3784" w:rsidRDefault="00E55279" w:rsidP="007A271A">
      <w:pPr>
        <w:rPr>
          <w:rFonts w:ascii="仿宋_GB2312" w:eastAsia="仿宋_GB2312" w:hAnsi="宋体"/>
          <w:sz w:val="28"/>
          <w:szCs w:val="28"/>
        </w:rPr>
      </w:pPr>
      <w:r>
        <w:rPr>
          <w:rFonts w:ascii="仿宋_GB2312" w:eastAsia="仿宋_GB2312" w:hAnsi="宋体" w:hint="eastAsia"/>
          <w:sz w:val="28"/>
          <w:szCs w:val="28"/>
        </w:rPr>
        <w:lastRenderedPageBreak/>
        <w:t>十</w:t>
      </w:r>
      <w:r w:rsidR="00B63EF6">
        <w:rPr>
          <w:rFonts w:ascii="仿宋_GB2312" w:eastAsia="仿宋_GB2312" w:hAnsi="宋体" w:hint="eastAsia"/>
          <w:sz w:val="28"/>
          <w:szCs w:val="28"/>
        </w:rPr>
        <w:t>一</w:t>
      </w:r>
      <w:r w:rsidR="007A271A" w:rsidRPr="008D3784">
        <w:rPr>
          <w:rFonts w:ascii="仿宋_GB2312" w:eastAsia="仿宋_GB2312" w:hAnsi="宋体" w:hint="eastAsia"/>
          <w:sz w:val="28"/>
          <w:szCs w:val="28"/>
        </w:rPr>
        <w:t>、学校资助经费使用情况</w:t>
      </w:r>
    </w:p>
    <w:tbl>
      <w:tblPr>
        <w:tblW w:w="9561"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1"/>
      </w:tblGrid>
      <w:tr w:rsidR="007A271A" w:rsidRPr="008D3784" w:rsidTr="005F3893">
        <w:trPr>
          <w:trHeight w:val="780"/>
        </w:trPr>
        <w:tc>
          <w:tcPr>
            <w:tcW w:w="9561" w:type="dxa"/>
          </w:tcPr>
          <w:p w:rsidR="007A271A" w:rsidRDefault="00C43E13" w:rsidP="00C43E13">
            <w:pPr>
              <w:ind w:firstLineChars="200" w:firstLine="560"/>
              <w:rPr>
                <w:rFonts w:ascii="仿宋_GB2312" w:eastAsia="仿宋_GB2312" w:hAnsi="宋体"/>
                <w:sz w:val="28"/>
                <w:szCs w:val="28"/>
              </w:rPr>
            </w:pPr>
            <w:r>
              <w:rPr>
                <w:rFonts w:ascii="仿宋_GB2312" w:eastAsia="仿宋_GB2312" w:hAnsi="宋体" w:hint="eastAsia"/>
                <w:sz w:val="28"/>
                <w:szCs w:val="28"/>
              </w:rPr>
              <w:t>学校共</w:t>
            </w:r>
            <w:r>
              <w:rPr>
                <w:rFonts w:ascii="仿宋_GB2312" w:eastAsia="仿宋_GB2312" w:hAnsi="宋体"/>
                <w:sz w:val="28"/>
                <w:szCs w:val="28"/>
              </w:rPr>
              <w:t>资助经费</w:t>
            </w:r>
            <w:r>
              <w:rPr>
                <w:rFonts w:ascii="仿宋_GB2312" w:eastAsia="仿宋_GB2312" w:hAnsi="宋体" w:hint="eastAsia"/>
                <w:sz w:val="28"/>
                <w:szCs w:val="28"/>
              </w:rPr>
              <w:t>20万元</w:t>
            </w:r>
            <w:r>
              <w:rPr>
                <w:rFonts w:ascii="仿宋_GB2312" w:eastAsia="仿宋_GB2312" w:hAnsi="宋体"/>
                <w:sz w:val="28"/>
                <w:szCs w:val="28"/>
              </w:rPr>
              <w:t>，</w:t>
            </w:r>
            <w:r w:rsidRPr="00C43E13">
              <w:rPr>
                <w:rFonts w:ascii="仿宋_GB2312" w:eastAsia="仿宋_GB2312" w:hAnsi="宋体" w:hint="eastAsia"/>
                <w:sz w:val="28"/>
                <w:szCs w:val="28"/>
              </w:rPr>
              <w:t>按照西北农林科技大学科研项目经费管理办法，</w:t>
            </w:r>
            <w:r>
              <w:rPr>
                <w:rFonts w:ascii="仿宋_GB2312" w:eastAsia="仿宋_GB2312" w:hAnsi="宋体" w:hint="eastAsia"/>
                <w:sz w:val="28"/>
                <w:szCs w:val="28"/>
              </w:rPr>
              <w:t>所有资助</w:t>
            </w:r>
            <w:r>
              <w:rPr>
                <w:rFonts w:ascii="仿宋_GB2312" w:eastAsia="仿宋_GB2312" w:hAnsi="宋体"/>
                <w:sz w:val="28"/>
                <w:szCs w:val="28"/>
              </w:rPr>
              <w:t>经费</w:t>
            </w:r>
            <w:r w:rsidRPr="00C43E13">
              <w:rPr>
                <w:rFonts w:ascii="仿宋_GB2312" w:eastAsia="仿宋_GB2312" w:hAnsi="宋体" w:hint="eastAsia"/>
                <w:sz w:val="28"/>
                <w:szCs w:val="28"/>
              </w:rPr>
              <w:t>财务资料、账务记录完整，各项开支严格按照</w:t>
            </w:r>
            <w:r>
              <w:rPr>
                <w:rFonts w:ascii="仿宋_GB2312" w:eastAsia="仿宋_GB2312" w:hAnsi="宋体" w:hint="eastAsia"/>
                <w:sz w:val="28"/>
                <w:szCs w:val="28"/>
              </w:rPr>
              <w:t>相关规定</w:t>
            </w:r>
            <w:r w:rsidRPr="00C43E13">
              <w:rPr>
                <w:rFonts w:ascii="仿宋_GB2312" w:eastAsia="仿宋_GB2312" w:hAnsi="宋体" w:hint="eastAsia"/>
                <w:sz w:val="28"/>
                <w:szCs w:val="28"/>
              </w:rPr>
              <w:t>进行管理</w:t>
            </w:r>
            <w:r>
              <w:rPr>
                <w:rFonts w:ascii="仿宋_GB2312" w:eastAsia="仿宋_GB2312" w:hAnsi="宋体" w:hint="eastAsia"/>
                <w:sz w:val="28"/>
                <w:szCs w:val="28"/>
              </w:rPr>
              <w:t>，无结余</w:t>
            </w:r>
            <w:r>
              <w:rPr>
                <w:rFonts w:ascii="仿宋_GB2312" w:eastAsia="仿宋_GB2312" w:hAnsi="宋体"/>
                <w:sz w:val="28"/>
                <w:szCs w:val="28"/>
              </w:rPr>
              <w:t>经费。</w:t>
            </w:r>
            <w:r>
              <w:rPr>
                <w:rFonts w:ascii="仿宋_GB2312" w:eastAsia="仿宋_GB2312" w:hAnsi="宋体" w:hint="eastAsia"/>
                <w:sz w:val="28"/>
                <w:szCs w:val="28"/>
              </w:rPr>
              <w:t>具体</w:t>
            </w:r>
            <w:r>
              <w:rPr>
                <w:rFonts w:ascii="仿宋_GB2312" w:eastAsia="仿宋_GB2312" w:hAnsi="宋体"/>
                <w:sz w:val="28"/>
                <w:szCs w:val="28"/>
              </w:rPr>
              <w:t>支出明细如下：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3"/>
              <w:gridCol w:w="1105"/>
              <w:gridCol w:w="1559"/>
              <w:gridCol w:w="1276"/>
              <w:gridCol w:w="992"/>
            </w:tblGrid>
            <w:tr w:rsidR="00ED160F" w:rsidRPr="00C43E13" w:rsidTr="00ED160F">
              <w:trPr>
                <w:jc w:val="center"/>
              </w:trPr>
              <w:tc>
                <w:tcPr>
                  <w:tcW w:w="2693" w:type="dxa"/>
                  <w:shd w:val="clear" w:color="auto" w:fill="auto"/>
                  <w:tcMar>
                    <w:top w:w="40" w:type="dxa"/>
                    <w:left w:w="40" w:type="dxa"/>
                    <w:bottom w:w="40" w:type="dxa"/>
                    <w:right w:w="40" w:type="dxa"/>
                  </w:tcMar>
                  <w:hideMark/>
                </w:tcPr>
                <w:p w:rsidR="00ED160F" w:rsidRPr="00C43E13" w:rsidRDefault="00ED160F" w:rsidP="00ED160F">
                  <w:pPr>
                    <w:widowControl/>
                    <w:jc w:val="center"/>
                    <w:textAlignment w:val="top"/>
                    <w:rPr>
                      <w:rFonts w:ascii="仿宋" w:eastAsia="仿宋" w:hAnsi="仿宋"/>
                      <w:b/>
                      <w:bCs/>
                      <w:color w:val="000000"/>
                      <w:kern w:val="0"/>
                      <w:szCs w:val="21"/>
                    </w:rPr>
                  </w:pPr>
                  <w:r w:rsidRPr="00C43E13">
                    <w:rPr>
                      <w:rFonts w:ascii="仿宋" w:eastAsia="仿宋" w:hAnsi="仿宋" w:hint="eastAsia"/>
                      <w:b/>
                      <w:bCs/>
                      <w:color w:val="000000"/>
                      <w:kern w:val="0"/>
                      <w:szCs w:val="21"/>
                    </w:rPr>
                    <w:t>科目名称</w:t>
                  </w:r>
                </w:p>
              </w:tc>
              <w:tc>
                <w:tcPr>
                  <w:tcW w:w="1105" w:type="dxa"/>
                  <w:shd w:val="clear" w:color="auto" w:fill="auto"/>
                  <w:tcMar>
                    <w:top w:w="40" w:type="dxa"/>
                    <w:left w:w="40" w:type="dxa"/>
                    <w:bottom w:w="40" w:type="dxa"/>
                    <w:right w:w="40" w:type="dxa"/>
                  </w:tcMar>
                  <w:hideMark/>
                </w:tcPr>
                <w:p w:rsidR="00ED160F" w:rsidRPr="00C43E13" w:rsidRDefault="00ED160F" w:rsidP="00ED160F">
                  <w:pPr>
                    <w:widowControl/>
                    <w:jc w:val="center"/>
                    <w:textAlignment w:val="top"/>
                    <w:rPr>
                      <w:rFonts w:ascii="仿宋" w:eastAsia="仿宋" w:hAnsi="仿宋"/>
                      <w:b/>
                      <w:bCs/>
                      <w:color w:val="000000"/>
                      <w:kern w:val="0"/>
                      <w:szCs w:val="21"/>
                    </w:rPr>
                  </w:pPr>
                  <w:r w:rsidRPr="00C43E13">
                    <w:rPr>
                      <w:rFonts w:ascii="仿宋" w:eastAsia="仿宋" w:hAnsi="仿宋" w:hint="eastAsia"/>
                      <w:b/>
                      <w:bCs/>
                      <w:color w:val="000000"/>
                      <w:kern w:val="0"/>
                      <w:szCs w:val="21"/>
                    </w:rPr>
                    <w:t>年初余额</w:t>
                  </w:r>
                </w:p>
              </w:tc>
              <w:tc>
                <w:tcPr>
                  <w:tcW w:w="1559" w:type="dxa"/>
                  <w:shd w:val="clear" w:color="auto" w:fill="auto"/>
                  <w:tcMar>
                    <w:top w:w="40" w:type="dxa"/>
                    <w:left w:w="40" w:type="dxa"/>
                    <w:bottom w:w="40" w:type="dxa"/>
                    <w:right w:w="40" w:type="dxa"/>
                  </w:tcMar>
                  <w:hideMark/>
                </w:tcPr>
                <w:p w:rsidR="00ED160F" w:rsidRPr="00C43E13" w:rsidRDefault="00ED160F" w:rsidP="00ED160F">
                  <w:pPr>
                    <w:widowControl/>
                    <w:jc w:val="center"/>
                    <w:textAlignment w:val="top"/>
                    <w:rPr>
                      <w:rFonts w:ascii="仿宋" w:eastAsia="仿宋" w:hAnsi="仿宋"/>
                      <w:b/>
                      <w:bCs/>
                      <w:color w:val="000000"/>
                      <w:kern w:val="0"/>
                      <w:szCs w:val="21"/>
                    </w:rPr>
                  </w:pPr>
                  <w:r w:rsidRPr="00C43E13">
                    <w:rPr>
                      <w:rFonts w:ascii="仿宋" w:eastAsia="仿宋" w:hAnsi="仿宋" w:hint="eastAsia"/>
                      <w:b/>
                      <w:bCs/>
                      <w:color w:val="000000"/>
                      <w:kern w:val="0"/>
                      <w:szCs w:val="21"/>
                    </w:rPr>
                    <w:t>借方发生</w:t>
                  </w:r>
                </w:p>
              </w:tc>
              <w:tc>
                <w:tcPr>
                  <w:tcW w:w="1276" w:type="dxa"/>
                  <w:shd w:val="clear" w:color="auto" w:fill="auto"/>
                  <w:tcMar>
                    <w:top w:w="40" w:type="dxa"/>
                    <w:left w:w="40" w:type="dxa"/>
                    <w:bottom w:w="40" w:type="dxa"/>
                    <w:right w:w="40" w:type="dxa"/>
                  </w:tcMar>
                  <w:hideMark/>
                </w:tcPr>
                <w:p w:rsidR="00ED160F" w:rsidRPr="00C43E13" w:rsidRDefault="00ED160F" w:rsidP="00ED160F">
                  <w:pPr>
                    <w:widowControl/>
                    <w:jc w:val="center"/>
                    <w:textAlignment w:val="top"/>
                    <w:rPr>
                      <w:rFonts w:ascii="仿宋" w:eastAsia="仿宋" w:hAnsi="仿宋"/>
                      <w:b/>
                      <w:bCs/>
                      <w:color w:val="000000"/>
                      <w:kern w:val="0"/>
                      <w:szCs w:val="21"/>
                    </w:rPr>
                  </w:pPr>
                  <w:r w:rsidRPr="00C43E13">
                    <w:rPr>
                      <w:rFonts w:ascii="仿宋" w:eastAsia="仿宋" w:hAnsi="仿宋" w:hint="eastAsia"/>
                      <w:b/>
                      <w:bCs/>
                      <w:color w:val="000000"/>
                      <w:kern w:val="0"/>
                      <w:szCs w:val="21"/>
                    </w:rPr>
                    <w:t>贷方发生</w:t>
                  </w:r>
                </w:p>
              </w:tc>
              <w:tc>
                <w:tcPr>
                  <w:tcW w:w="992" w:type="dxa"/>
                  <w:shd w:val="clear" w:color="auto" w:fill="auto"/>
                  <w:tcMar>
                    <w:top w:w="40" w:type="dxa"/>
                    <w:left w:w="40" w:type="dxa"/>
                    <w:bottom w:w="40" w:type="dxa"/>
                    <w:right w:w="40" w:type="dxa"/>
                  </w:tcMar>
                  <w:hideMark/>
                </w:tcPr>
                <w:p w:rsidR="00ED160F" w:rsidRPr="00C43E13" w:rsidRDefault="00ED160F" w:rsidP="00ED160F">
                  <w:pPr>
                    <w:widowControl/>
                    <w:jc w:val="center"/>
                    <w:textAlignment w:val="top"/>
                    <w:rPr>
                      <w:rFonts w:ascii="仿宋" w:eastAsia="仿宋" w:hAnsi="仿宋"/>
                      <w:b/>
                      <w:bCs/>
                      <w:color w:val="000000"/>
                      <w:kern w:val="0"/>
                      <w:szCs w:val="21"/>
                    </w:rPr>
                  </w:pPr>
                  <w:r w:rsidRPr="00C43E13">
                    <w:rPr>
                      <w:rFonts w:ascii="仿宋" w:eastAsia="仿宋" w:hAnsi="仿宋" w:hint="eastAsia"/>
                      <w:b/>
                      <w:bCs/>
                      <w:color w:val="000000"/>
                      <w:kern w:val="0"/>
                      <w:szCs w:val="21"/>
                    </w:rPr>
                    <w:t>当前余额</w:t>
                  </w:r>
                </w:p>
              </w:tc>
            </w:tr>
            <w:tr w:rsidR="00ED160F" w:rsidRPr="00C43E13" w:rsidTr="00ED160F">
              <w:trPr>
                <w:trHeight w:val="340"/>
                <w:jc w:val="center"/>
              </w:trPr>
              <w:tc>
                <w:tcPr>
                  <w:tcW w:w="2693" w:type="dxa"/>
                  <w:shd w:val="clear" w:color="auto" w:fill="auto"/>
                  <w:tcMar>
                    <w:top w:w="40" w:type="dxa"/>
                    <w:left w:w="40" w:type="dxa"/>
                    <w:bottom w:w="40" w:type="dxa"/>
                    <w:right w:w="40" w:type="dxa"/>
                  </w:tcMar>
                  <w:hideMark/>
                </w:tcPr>
                <w:p w:rsidR="00ED160F" w:rsidRPr="00C43E13" w:rsidRDefault="00ED160F" w:rsidP="00ED160F">
                  <w:pPr>
                    <w:widowControl/>
                    <w:jc w:val="left"/>
                    <w:textAlignment w:val="top"/>
                    <w:rPr>
                      <w:rFonts w:ascii="仿宋" w:eastAsia="仿宋" w:hAnsi="仿宋"/>
                      <w:color w:val="000000"/>
                      <w:kern w:val="0"/>
                      <w:szCs w:val="21"/>
                    </w:rPr>
                  </w:pPr>
                  <w:r w:rsidRPr="00C43E13">
                    <w:rPr>
                      <w:rFonts w:ascii="仿宋" w:eastAsia="仿宋" w:hAnsi="仿宋" w:hint="eastAsia"/>
                      <w:color w:val="000000"/>
                      <w:kern w:val="0"/>
                      <w:szCs w:val="21"/>
                    </w:rPr>
                    <w:t>个人借款</w:t>
                  </w:r>
                </w:p>
              </w:tc>
              <w:tc>
                <w:tcPr>
                  <w:tcW w:w="1105"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1559"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9,600.00</w:t>
                  </w:r>
                </w:p>
              </w:tc>
              <w:tc>
                <w:tcPr>
                  <w:tcW w:w="1276"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9,600.00</w:t>
                  </w:r>
                </w:p>
              </w:tc>
              <w:tc>
                <w:tcPr>
                  <w:tcW w:w="992"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r>
            <w:tr w:rsidR="00ED160F" w:rsidRPr="00C43E13" w:rsidTr="00ED160F">
              <w:trPr>
                <w:trHeight w:val="340"/>
                <w:jc w:val="center"/>
              </w:trPr>
              <w:tc>
                <w:tcPr>
                  <w:tcW w:w="2693" w:type="dxa"/>
                  <w:shd w:val="clear" w:color="auto" w:fill="auto"/>
                  <w:tcMar>
                    <w:top w:w="40" w:type="dxa"/>
                    <w:left w:w="40" w:type="dxa"/>
                    <w:bottom w:w="40" w:type="dxa"/>
                    <w:right w:w="40" w:type="dxa"/>
                  </w:tcMar>
                  <w:hideMark/>
                </w:tcPr>
                <w:p w:rsidR="00ED160F" w:rsidRPr="00C43E13" w:rsidRDefault="00ED160F" w:rsidP="00ED160F">
                  <w:pPr>
                    <w:widowControl/>
                    <w:jc w:val="left"/>
                    <w:textAlignment w:val="top"/>
                    <w:rPr>
                      <w:rFonts w:ascii="仿宋" w:eastAsia="仿宋" w:hAnsi="仿宋"/>
                      <w:color w:val="000000"/>
                      <w:kern w:val="0"/>
                      <w:szCs w:val="21"/>
                    </w:rPr>
                  </w:pPr>
                  <w:r w:rsidRPr="00C43E13">
                    <w:rPr>
                      <w:rFonts w:ascii="仿宋" w:eastAsia="仿宋" w:hAnsi="仿宋" w:hint="eastAsia"/>
                      <w:color w:val="000000"/>
                      <w:kern w:val="0"/>
                      <w:szCs w:val="21"/>
                    </w:rPr>
                    <w:t>预算分配</w:t>
                  </w:r>
                </w:p>
              </w:tc>
              <w:tc>
                <w:tcPr>
                  <w:tcW w:w="1105"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1559"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0.80</w:t>
                  </w:r>
                </w:p>
              </w:tc>
              <w:tc>
                <w:tcPr>
                  <w:tcW w:w="1276"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150,000.00</w:t>
                  </w:r>
                </w:p>
              </w:tc>
              <w:tc>
                <w:tcPr>
                  <w:tcW w:w="992"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r>
            <w:tr w:rsidR="00ED160F" w:rsidRPr="00C43E13" w:rsidTr="00ED160F">
              <w:trPr>
                <w:trHeight w:val="340"/>
                <w:jc w:val="center"/>
              </w:trPr>
              <w:tc>
                <w:tcPr>
                  <w:tcW w:w="2693" w:type="dxa"/>
                  <w:shd w:val="clear" w:color="auto" w:fill="auto"/>
                  <w:tcMar>
                    <w:top w:w="40" w:type="dxa"/>
                    <w:left w:w="40" w:type="dxa"/>
                    <w:bottom w:w="40" w:type="dxa"/>
                    <w:right w:w="40" w:type="dxa"/>
                  </w:tcMar>
                  <w:hideMark/>
                </w:tcPr>
                <w:p w:rsidR="00ED160F" w:rsidRPr="00C43E13" w:rsidRDefault="00ED160F" w:rsidP="00ED160F">
                  <w:pPr>
                    <w:widowControl/>
                    <w:jc w:val="left"/>
                    <w:textAlignment w:val="top"/>
                    <w:rPr>
                      <w:rFonts w:ascii="仿宋" w:eastAsia="仿宋" w:hAnsi="仿宋"/>
                      <w:color w:val="000000"/>
                      <w:kern w:val="0"/>
                      <w:szCs w:val="21"/>
                    </w:rPr>
                  </w:pPr>
                  <w:r w:rsidRPr="00C43E13">
                    <w:rPr>
                      <w:rFonts w:ascii="仿宋" w:eastAsia="仿宋" w:hAnsi="仿宋" w:hint="eastAsia"/>
                      <w:color w:val="000000"/>
                      <w:kern w:val="0"/>
                      <w:szCs w:val="21"/>
                    </w:rPr>
                    <w:t>预算结余</w:t>
                  </w:r>
                </w:p>
              </w:tc>
              <w:tc>
                <w:tcPr>
                  <w:tcW w:w="1105"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-0.80</w:t>
                  </w:r>
                </w:p>
              </w:tc>
              <w:tc>
                <w:tcPr>
                  <w:tcW w:w="1559"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1276"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992"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r>
            <w:tr w:rsidR="00ED160F" w:rsidRPr="00C43E13" w:rsidTr="00ED160F">
              <w:trPr>
                <w:trHeight w:val="340"/>
                <w:jc w:val="center"/>
              </w:trPr>
              <w:tc>
                <w:tcPr>
                  <w:tcW w:w="2693" w:type="dxa"/>
                  <w:shd w:val="clear" w:color="auto" w:fill="auto"/>
                  <w:tcMar>
                    <w:top w:w="40" w:type="dxa"/>
                    <w:left w:w="40" w:type="dxa"/>
                    <w:bottom w:w="40" w:type="dxa"/>
                    <w:right w:w="40" w:type="dxa"/>
                  </w:tcMar>
                  <w:hideMark/>
                </w:tcPr>
                <w:p w:rsidR="00ED160F" w:rsidRPr="00C43E13" w:rsidRDefault="00ED160F" w:rsidP="00ED160F">
                  <w:pPr>
                    <w:widowControl/>
                    <w:jc w:val="left"/>
                    <w:textAlignment w:val="top"/>
                    <w:rPr>
                      <w:rFonts w:ascii="仿宋" w:eastAsia="仿宋" w:hAnsi="仿宋"/>
                      <w:color w:val="000000"/>
                      <w:kern w:val="0"/>
                      <w:szCs w:val="21"/>
                    </w:rPr>
                  </w:pPr>
                  <w:r w:rsidRPr="00C43E13">
                    <w:rPr>
                      <w:rFonts w:ascii="仿宋" w:eastAsia="仿宋" w:hAnsi="仿宋" w:hint="eastAsia"/>
                      <w:color w:val="000000"/>
                      <w:kern w:val="0"/>
                      <w:szCs w:val="21"/>
                    </w:rPr>
                    <w:t>预算结余</w:t>
                  </w:r>
                </w:p>
              </w:tc>
              <w:tc>
                <w:tcPr>
                  <w:tcW w:w="1105"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1559"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1276"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992"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r>
            <w:tr w:rsidR="00ED160F" w:rsidRPr="00C43E13" w:rsidTr="00ED160F">
              <w:trPr>
                <w:trHeight w:val="340"/>
                <w:jc w:val="center"/>
              </w:trPr>
              <w:tc>
                <w:tcPr>
                  <w:tcW w:w="2693" w:type="dxa"/>
                  <w:shd w:val="clear" w:color="auto" w:fill="auto"/>
                  <w:tcMar>
                    <w:top w:w="40" w:type="dxa"/>
                    <w:left w:w="40" w:type="dxa"/>
                    <w:bottom w:w="40" w:type="dxa"/>
                    <w:right w:w="40" w:type="dxa"/>
                  </w:tcMar>
                  <w:hideMark/>
                </w:tcPr>
                <w:p w:rsidR="00ED160F" w:rsidRPr="00C43E13" w:rsidRDefault="00ED160F" w:rsidP="00ED160F">
                  <w:pPr>
                    <w:widowControl/>
                    <w:jc w:val="left"/>
                    <w:textAlignment w:val="top"/>
                    <w:rPr>
                      <w:rFonts w:ascii="仿宋" w:eastAsia="仿宋" w:hAnsi="仿宋"/>
                      <w:color w:val="000000"/>
                      <w:kern w:val="0"/>
                      <w:szCs w:val="21"/>
                    </w:rPr>
                  </w:pPr>
                  <w:r w:rsidRPr="00C43E13">
                    <w:rPr>
                      <w:rFonts w:ascii="仿宋" w:eastAsia="仿宋" w:hAnsi="仿宋" w:hint="eastAsia"/>
                      <w:color w:val="000000"/>
                      <w:kern w:val="0"/>
                      <w:szCs w:val="21"/>
                    </w:rPr>
                    <w:t>科研事业支出-手续费</w:t>
                  </w:r>
                </w:p>
              </w:tc>
              <w:tc>
                <w:tcPr>
                  <w:tcW w:w="1105"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1559"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1,140.00</w:t>
                  </w:r>
                </w:p>
              </w:tc>
              <w:tc>
                <w:tcPr>
                  <w:tcW w:w="1276"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992"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r>
            <w:tr w:rsidR="00ED160F" w:rsidRPr="00C43E13" w:rsidTr="00ED160F">
              <w:trPr>
                <w:trHeight w:val="340"/>
                <w:jc w:val="center"/>
              </w:trPr>
              <w:tc>
                <w:tcPr>
                  <w:tcW w:w="2693" w:type="dxa"/>
                  <w:shd w:val="clear" w:color="auto" w:fill="auto"/>
                  <w:tcMar>
                    <w:top w:w="40" w:type="dxa"/>
                    <w:left w:w="40" w:type="dxa"/>
                    <w:bottom w:w="40" w:type="dxa"/>
                    <w:right w:w="40" w:type="dxa"/>
                  </w:tcMar>
                  <w:hideMark/>
                </w:tcPr>
                <w:p w:rsidR="00ED160F" w:rsidRPr="00C43E13" w:rsidRDefault="00ED160F" w:rsidP="00ED160F">
                  <w:pPr>
                    <w:widowControl/>
                    <w:jc w:val="left"/>
                    <w:textAlignment w:val="top"/>
                    <w:rPr>
                      <w:rFonts w:ascii="仿宋" w:eastAsia="仿宋" w:hAnsi="仿宋"/>
                      <w:color w:val="000000"/>
                      <w:kern w:val="0"/>
                      <w:szCs w:val="21"/>
                    </w:rPr>
                  </w:pPr>
                  <w:r w:rsidRPr="00C43E13">
                    <w:rPr>
                      <w:rFonts w:ascii="仿宋" w:eastAsia="仿宋" w:hAnsi="仿宋" w:hint="eastAsia"/>
                      <w:color w:val="000000"/>
                      <w:kern w:val="0"/>
                      <w:szCs w:val="21"/>
                    </w:rPr>
                    <w:t>科研事业支出-邮寄费</w:t>
                  </w:r>
                </w:p>
              </w:tc>
              <w:tc>
                <w:tcPr>
                  <w:tcW w:w="1105"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1559"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658.00</w:t>
                  </w:r>
                </w:p>
              </w:tc>
              <w:tc>
                <w:tcPr>
                  <w:tcW w:w="1276"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992"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r>
            <w:tr w:rsidR="00ED160F" w:rsidRPr="00C43E13" w:rsidTr="00ED160F">
              <w:trPr>
                <w:trHeight w:val="340"/>
                <w:jc w:val="center"/>
              </w:trPr>
              <w:tc>
                <w:tcPr>
                  <w:tcW w:w="2693" w:type="dxa"/>
                  <w:shd w:val="clear" w:color="auto" w:fill="auto"/>
                  <w:tcMar>
                    <w:top w:w="40" w:type="dxa"/>
                    <w:left w:w="40" w:type="dxa"/>
                    <w:bottom w:w="40" w:type="dxa"/>
                    <w:right w:w="40" w:type="dxa"/>
                  </w:tcMar>
                  <w:hideMark/>
                </w:tcPr>
                <w:p w:rsidR="00ED160F" w:rsidRPr="00C43E13" w:rsidRDefault="00ED160F" w:rsidP="00ED160F">
                  <w:pPr>
                    <w:widowControl/>
                    <w:jc w:val="left"/>
                    <w:textAlignment w:val="top"/>
                    <w:rPr>
                      <w:rFonts w:ascii="仿宋" w:eastAsia="仿宋" w:hAnsi="仿宋"/>
                      <w:color w:val="000000"/>
                      <w:kern w:val="0"/>
                      <w:szCs w:val="21"/>
                    </w:rPr>
                  </w:pPr>
                  <w:r w:rsidRPr="00C43E13">
                    <w:rPr>
                      <w:rFonts w:ascii="仿宋" w:eastAsia="仿宋" w:hAnsi="仿宋" w:hint="eastAsia"/>
                      <w:color w:val="000000"/>
                      <w:kern w:val="0"/>
                      <w:szCs w:val="21"/>
                    </w:rPr>
                    <w:t>科研事业支出-网络通讯费</w:t>
                  </w:r>
                </w:p>
              </w:tc>
              <w:tc>
                <w:tcPr>
                  <w:tcW w:w="1105"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1559"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100.00</w:t>
                  </w:r>
                </w:p>
              </w:tc>
              <w:tc>
                <w:tcPr>
                  <w:tcW w:w="1276"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992"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r>
            <w:tr w:rsidR="00ED160F" w:rsidRPr="00C43E13" w:rsidTr="00ED160F">
              <w:trPr>
                <w:trHeight w:val="340"/>
                <w:jc w:val="center"/>
              </w:trPr>
              <w:tc>
                <w:tcPr>
                  <w:tcW w:w="2693" w:type="dxa"/>
                  <w:shd w:val="clear" w:color="auto" w:fill="auto"/>
                  <w:tcMar>
                    <w:top w:w="40" w:type="dxa"/>
                    <w:left w:w="40" w:type="dxa"/>
                    <w:bottom w:w="40" w:type="dxa"/>
                    <w:right w:w="40" w:type="dxa"/>
                  </w:tcMar>
                  <w:hideMark/>
                </w:tcPr>
                <w:p w:rsidR="00ED160F" w:rsidRPr="00C43E13" w:rsidRDefault="00ED160F" w:rsidP="00ED160F">
                  <w:pPr>
                    <w:widowControl/>
                    <w:jc w:val="left"/>
                    <w:textAlignment w:val="top"/>
                    <w:rPr>
                      <w:rFonts w:ascii="仿宋" w:eastAsia="仿宋" w:hAnsi="仿宋"/>
                      <w:color w:val="000000"/>
                      <w:kern w:val="0"/>
                      <w:szCs w:val="21"/>
                    </w:rPr>
                  </w:pPr>
                  <w:r w:rsidRPr="00C43E13">
                    <w:rPr>
                      <w:rFonts w:ascii="仿宋" w:eastAsia="仿宋" w:hAnsi="仿宋" w:hint="eastAsia"/>
                      <w:color w:val="000000"/>
                      <w:kern w:val="0"/>
                      <w:szCs w:val="21"/>
                    </w:rPr>
                    <w:t>科研事业支出-差旅费</w:t>
                  </w:r>
                </w:p>
              </w:tc>
              <w:tc>
                <w:tcPr>
                  <w:tcW w:w="1105"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1559"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700.00</w:t>
                  </w:r>
                </w:p>
              </w:tc>
              <w:tc>
                <w:tcPr>
                  <w:tcW w:w="1276"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992"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r>
            <w:tr w:rsidR="00ED160F" w:rsidRPr="00C43E13" w:rsidTr="00ED160F">
              <w:trPr>
                <w:trHeight w:val="340"/>
                <w:jc w:val="center"/>
              </w:trPr>
              <w:tc>
                <w:tcPr>
                  <w:tcW w:w="2693" w:type="dxa"/>
                  <w:shd w:val="clear" w:color="auto" w:fill="auto"/>
                  <w:tcMar>
                    <w:top w:w="40" w:type="dxa"/>
                    <w:left w:w="40" w:type="dxa"/>
                    <w:bottom w:w="40" w:type="dxa"/>
                    <w:right w:w="40" w:type="dxa"/>
                  </w:tcMar>
                  <w:hideMark/>
                </w:tcPr>
                <w:p w:rsidR="00ED160F" w:rsidRPr="00C43E13" w:rsidRDefault="00ED160F" w:rsidP="00ED160F">
                  <w:pPr>
                    <w:widowControl/>
                    <w:jc w:val="left"/>
                    <w:textAlignment w:val="top"/>
                    <w:rPr>
                      <w:rFonts w:ascii="仿宋" w:eastAsia="仿宋" w:hAnsi="仿宋"/>
                      <w:color w:val="000000"/>
                      <w:kern w:val="0"/>
                      <w:szCs w:val="21"/>
                    </w:rPr>
                  </w:pPr>
                  <w:r w:rsidRPr="00C43E13">
                    <w:rPr>
                      <w:rFonts w:ascii="仿宋" w:eastAsia="仿宋" w:hAnsi="仿宋" w:hint="eastAsia"/>
                      <w:color w:val="000000"/>
                      <w:kern w:val="0"/>
                      <w:szCs w:val="21"/>
                    </w:rPr>
                    <w:t>科研事业支出-设备维修费</w:t>
                  </w:r>
                </w:p>
              </w:tc>
              <w:tc>
                <w:tcPr>
                  <w:tcW w:w="1105"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1559"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500.00</w:t>
                  </w:r>
                </w:p>
              </w:tc>
              <w:tc>
                <w:tcPr>
                  <w:tcW w:w="1276"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992"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r>
            <w:tr w:rsidR="00ED160F" w:rsidRPr="00C43E13" w:rsidTr="00ED160F">
              <w:trPr>
                <w:trHeight w:val="340"/>
                <w:jc w:val="center"/>
              </w:trPr>
              <w:tc>
                <w:tcPr>
                  <w:tcW w:w="2693" w:type="dxa"/>
                  <w:shd w:val="clear" w:color="auto" w:fill="auto"/>
                  <w:tcMar>
                    <w:top w:w="40" w:type="dxa"/>
                    <w:left w:w="40" w:type="dxa"/>
                    <w:bottom w:w="40" w:type="dxa"/>
                    <w:right w:w="40" w:type="dxa"/>
                  </w:tcMar>
                  <w:hideMark/>
                </w:tcPr>
                <w:p w:rsidR="00ED160F" w:rsidRPr="00C43E13" w:rsidRDefault="00ED160F" w:rsidP="00ED160F">
                  <w:pPr>
                    <w:widowControl/>
                    <w:jc w:val="left"/>
                    <w:textAlignment w:val="top"/>
                    <w:rPr>
                      <w:rFonts w:ascii="仿宋" w:eastAsia="仿宋" w:hAnsi="仿宋"/>
                      <w:color w:val="000000"/>
                      <w:kern w:val="0"/>
                      <w:szCs w:val="21"/>
                    </w:rPr>
                  </w:pPr>
                  <w:r w:rsidRPr="00C43E13">
                    <w:rPr>
                      <w:rFonts w:ascii="仿宋" w:eastAsia="仿宋" w:hAnsi="仿宋" w:hint="eastAsia"/>
                      <w:color w:val="000000"/>
                      <w:kern w:val="0"/>
                      <w:szCs w:val="21"/>
                    </w:rPr>
                    <w:t>科研事业支出-实验材料费</w:t>
                  </w:r>
                </w:p>
              </w:tc>
              <w:tc>
                <w:tcPr>
                  <w:tcW w:w="1105"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1559"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30,056.00</w:t>
                  </w:r>
                </w:p>
              </w:tc>
              <w:tc>
                <w:tcPr>
                  <w:tcW w:w="1276"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992"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r>
            <w:tr w:rsidR="00ED160F" w:rsidRPr="00C43E13" w:rsidTr="00ED160F">
              <w:trPr>
                <w:trHeight w:val="340"/>
                <w:jc w:val="center"/>
              </w:trPr>
              <w:tc>
                <w:tcPr>
                  <w:tcW w:w="2693" w:type="dxa"/>
                  <w:shd w:val="clear" w:color="auto" w:fill="auto"/>
                  <w:tcMar>
                    <w:top w:w="40" w:type="dxa"/>
                    <w:left w:w="40" w:type="dxa"/>
                    <w:bottom w:w="40" w:type="dxa"/>
                    <w:right w:w="40" w:type="dxa"/>
                  </w:tcMar>
                  <w:hideMark/>
                </w:tcPr>
                <w:p w:rsidR="00ED160F" w:rsidRPr="00C43E13" w:rsidRDefault="00ED160F" w:rsidP="00ED160F">
                  <w:pPr>
                    <w:widowControl/>
                    <w:jc w:val="left"/>
                    <w:textAlignment w:val="top"/>
                    <w:rPr>
                      <w:rFonts w:ascii="仿宋" w:eastAsia="仿宋" w:hAnsi="仿宋"/>
                      <w:color w:val="000000"/>
                      <w:kern w:val="0"/>
                      <w:szCs w:val="21"/>
                    </w:rPr>
                  </w:pPr>
                  <w:r w:rsidRPr="00C43E13">
                    <w:rPr>
                      <w:rFonts w:ascii="仿宋" w:eastAsia="仿宋" w:hAnsi="仿宋" w:hint="eastAsia"/>
                      <w:color w:val="000000"/>
                      <w:kern w:val="0"/>
                      <w:szCs w:val="21"/>
                    </w:rPr>
                    <w:t>科研事业支出-试剂药品费</w:t>
                  </w:r>
                </w:p>
              </w:tc>
              <w:tc>
                <w:tcPr>
                  <w:tcW w:w="1105"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1559"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152,885.00</w:t>
                  </w:r>
                </w:p>
              </w:tc>
              <w:tc>
                <w:tcPr>
                  <w:tcW w:w="1276"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992"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r>
            <w:tr w:rsidR="00ED160F" w:rsidRPr="00C43E13" w:rsidTr="00ED160F">
              <w:trPr>
                <w:trHeight w:val="340"/>
                <w:jc w:val="center"/>
              </w:trPr>
              <w:tc>
                <w:tcPr>
                  <w:tcW w:w="2693" w:type="dxa"/>
                  <w:shd w:val="clear" w:color="auto" w:fill="auto"/>
                  <w:tcMar>
                    <w:top w:w="40" w:type="dxa"/>
                    <w:left w:w="40" w:type="dxa"/>
                    <w:bottom w:w="40" w:type="dxa"/>
                    <w:right w:w="40" w:type="dxa"/>
                  </w:tcMar>
                  <w:hideMark/>
                </w:tcPr>
                <w:p w:rsidR="00ED160F" w:rsidRPr="00C43E13" w:rsidRDefault="00ED160F" w:rsidP="00ED160F">
                  <w:pPr>
                    <w:widowControl/>
                    <w:jc w:val="left"/>
                    <w:textAlignment w:val="top"/>
                    <w:rPr>
                      <w:rFonts w:ascii="仿宋" w:eastAsia="仿宋" w:hAnsi="仿宋"/>
                      <w:color w:val="000000"/>
                      <w:kern w:val="0"/>
                      <w:szCs w:val="21"/>
                    </w:rPr>
                  </w:pPr>
                  <w:r w:rsidRPr="00C43E13">
                    <w:rPr>
                      <w:rFonts w:ascii="仿宋" w:eastAsia="仿宋" w:hAnsi="仿宋" w:hint="eastAsia"/>
                      <w:color w:val="000000"/>
                      <w:kern w:val="0"/>
                      <w:szCs w:val="21"/>
                    </w:rPr>
                    <w:t>科研事业支出-测试分析费</w:t>
                  </w:r>
                </w:p>
              </w:tc>
              <w:tc>
                <w:tcPr>
                  <w:tcW w:w="1105"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1559"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7,476.07</w:t>
                  </w:r>
                </w:p>
              </w:tc>
              <w:tc>
                <w:tcPr>
                  <w:tcW w:w="1276"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992"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r>
            <w:tr w:rsidR="00ED160F" w:rsidRPr="00C43E13" w:rsidTr="00ED160F">
              <w:trPr>
                <w:trHeight w:val="340"/>
                <w:jc w:val="center"/>
              </w:trPr>
              <w:tc>
                <w:tcPr>
                  <w:tcW w:w="2693" w:type="dxa"/>
                  <w:shd w:val="clear" w:color="auto" w:fill="auto"/>
                  <w:tcMar>
                    <w:top w:w="40" w:type="dxa"/>
                    <w:left w:w="40" w:type="dxa"/>
                    <w:bottom w:w="40" w:type="dxa"/>
                    <w:right w:w="40" w:type="dxa"/>
                  </w:tcMar>
                  <w:hideMark/>
                </w:tcPr>
                <w:p w:rsidR="00ED160F" w:rsidRPr="00C43E13" w:rsidRDefault="00ED160F" w:rsidP="00ED160F">
                  <w:pPr>
                    <w:widowControl/>
                    <w:jc w:val="left"/>
                    <w:textAlignment w:val="top"/>
                    <w:rPr>
                      <w:rFonts w:ascii="仿宋" w:eastAsia="仿宋" w:hAnsi="仿宋"/>
                      <w:color w:val="000000"/>
                      <w:kern w:val="0"/>
                      <w:szCs w:val="21"/>
                    </w:rPr>
                  </w:pPr>
                  <w:r w:rsidRPr="00C43E13">
                    <w:rPr>
                      <w:rFonts w:ascii="仿宋" w:eastAsia="仿宋" w:hAnsi="仿宋" w:hint="eastAsia"/>
                      <w:color w:val="000000"/>
                      <w:kern w:val="0"/>
                      <w:szCs w:val="21"/>
                    </w:rPr>
                    <w:t>科研事业支出-其他</w:t>
                  </w:r>
                </w:p>
              </w:tc>
              <w:tc>
                <w:tcPr>
                  <w:tcW w:w="1105"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1559"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981.00</w:t>
                  </w:r>
                </w:p>
              </w:tc>
              <w:tc>
                <w:tcPr>
                  <w:tcW w:w="1276"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992"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r>
            <w:tr w:rsidR="00ED160F" w:rsidRPr="00C43E13" w:rsidTr="00ED160F">
              <w:trPr>
                <w:trHeight w:val="340"/>
                <w:jc w:val="center"/>
              </w:trPr>
              <w:tc>
                <w:tcPr>
                  <w:tcW w:w="2693" w:type="dxa"/>
                  <w:shd w:val="clear" w:color="auto" w:fill="auto"/>
                  <w:tcMar>
                    <w:top w:w="40" w:type="dxa"/>
                    <w:left w:w="40" w:type="dxa"/>
                    <w:bottom w:w="40" w:type="dxa"/>
                    <w:right w:w="40" w:type="dxa"/>
                  </w:tcMar>
                  <w:hideMark/>
                </w:tcPr>
                <w:p w:rsidR="00ED160F" w:rsidRPr="00C43E13" w:rsidRDefault="00ED160F" w:rsidP="00ED160F">
                  <w:pPr>
                    <w:widowControl/>
                    <w:jc w:val="left"/>
                    <w:textAlignment w:val="top"/>
                    <w:rPr>
                      <w:rFonts w:ascii="仿宋" w:eastAsia="仿宋" w:hAnsi="仿宋"/>
                      <w:color w:val="000000"/>
                      <w:kern w:val="0"/>
                      <w:szCs w:val="21"/>
                    </w:rPr>
                  </w:pPr>
                  <w:r w:rsidRPr="00C43E13">
                    <w:rPr>
                      <w:rFonts w:ascii="仿宋" w:eastAsia="仿宋" w:hAnsi="仿宋" w:hint="eastAsia"/>
                      <w:color w:val="000000"/>
                      <w:kern w:val="0"/>
                      <w:szCs w:val="21"/>
                    </w:rPr>
                    <w:t>科研事业支出-会员费</w:t>
                  </w:r>
                </w:p>
              </w:tc>
              <w:tc>
                <w:tcPr>
                  <w:tcW w:w="1105"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1559"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1,500.00</w:t>
                  </w:r>
                </w:p>
              </w:tc>
              <w:tc>
                <w:tcPr>
                  <w:tcW w:w="1276"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992"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r>
            <w:tr w:rsidR="00ED160F" w:rsidRPr="00C43E13" w:rsidTr="00ED160F">
              <w:trPr>
                <w:trHeight w:val="340"/>
                <w:jc w:val="center"/>
              </w:trPr>
              <w:tc>
                <w:tcPr>
                  <w:tcW w:w="2693" w:type="dxa"/>
                  <w:shd w:val="clear" w:color="auto" w:fill="auto"/>
                  <w:tcMar>
                    <w:top w:w="40" w:type="dxa"/>
                    <w:left w:w="40" w:type="dxa"/>
                    <w:bottom w:w="40" w:type="dxa"/>
                    <w:right w:w="40" w:type="dxa"/>
                  </w:tcMar>
                  <w:hideMark/>
                </w:tcPr>
                <w:p w:rsidR="00ED160F" w:rsidRPr="00C43E13" w:rsidRDefault="00ED160F" w:rsidP="00ED160F">
                  <w:pPr>
                    <w:widowControl/>
                    <w:jc w:val="left"/>
                    <w:textAlignment w:val="top"/>
                    <w:rPr>
                      <w:rFonts w:ascii="仿宋" w:eastAsia="仿宋" w:hAnsi="仿宋"/>
                      <w:color w:val="000000"/>
                      <w:kern w:val="0"/>
                      <w:szCs w:val="21"/>
                    </w:rPr>
                  </w:pPr>
                  <w:r w:rsidRPr="00C43E13">
                    <w:rPr>
                      <w:rFonts w:ascii="仿宋" w:eastAsia="仿宋" w:hAnsi="仿宋" w:hint="eastAsia"/>
                      <w:color w:val="000000"/>
                      <w:kern w:val="0"/>
                      <w:szCs w:val="21"/>
                    </w:rPr>
                    <w:t>科研事业支出-版面费</w:t>
                  </w:r>
                </w:p>
              </w:tc>
              <w:tc>
                <w:tcPr>
                  <w:tcW w:w="1105"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1559"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4,003.13</w:t>
                  </w:r>
                </w:p>
              </w:tc>
              <w:tc>
                <w:tcPr>
                  <w:tcW w:w="1276"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c>
                <w:tcPr>
                  <w:tcW w:w="992" w:type="dxa"/>
                  <w:shd w:val="clear" w:color="auto" w:fill="auto"/>
                  <w:tcMar>
                    <w:top w:w="40" w:type="dxa"/>
                    <w:left w:w="40" w:type="dxa"/>
                    <w:bottom w:w="40" w:type="dxa"/>
                    <w:right w:w="40" w:type="dxa"/>
                  </w:tcMar>
                  <w:hideMark/>
                </w:tcPr>
                <w:p w:rsidR="00ED160F" w:rsidRPr="00C43E13" w:rsidRDefault="00ED160F" w:rsidP="00ED160F">
                  <w:pPr>
                    <w:widowControl/>
                    <w:jc w:val="right"/>
                    <w:textAlignment w:val="top"/>
                    <w:rPr>
                      <w:rFonts w:ascii="仿宋" w:eastAsia="仿宋" w:hAnsi="仿宋"/>
                      <w:color w:val="000000"/>
                      <w:kern w:val="0"/>
                      <w:szCs w:val="21"/>
                    </w:rPr>
                  </w:pPr>
                  <w:r w:rsidRPr="00C43E13">
                    <w:rPr>
                      <w:rFonts w:ascii="仿宋" w:eastAsia="仿宋" w:hAnsi="仿宋" w:hint="eastAsia"/>
                      <w:color w:val="000000"/>
                      <w:kern w:val="0"/>
                      <w:szCs w:val="21"/>
                    </w:rPr>
                    <w:t>0.00</w:t>
                  </w:r>
                </w:p>
              </w:tc>
            </w:tr>
          </w:tbl>
          <w:p w:rsidR="00C7697E" w:rsidRPr="008D3784" w:rsidRDefault="00C7697E" w:rsidP="00BC6CF4">
            <w:pPr>
              <w:rPr>
                <w:rFonts w:ascii="仿宋_GB2312" w:eastAsia="仿宋_GB2312" w:hAnsi="宋体"/>
                <w:sz w:val="28"/>
                <w:szCs w:val="28"/>
              </w:rPr>
            </w:pPr>
          </w:p>
          <w:p w:rsidR="00A53B57" w:rsidRPr="008D3784" w:rsidRDefault="00A53B57" w:rsidP="00BC6CF4">
            <w:pPr>
              <w:rPr>
                <w:rFonts w:ascii="仿宋_GB2312" w:eastAsia="仿宋_GB2312" w:hAnsi="宋体"/>
                <w:sz w:val="28"/>
                <w:szCs w:val="28"/>
              </w:rPr>
            </w:pPr>
          </w:p>
        </w:tc>
      </w:tr>
    </w:tbl>
    <w:p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t>十</w:t>
      </w:r>
      <w:r w:rsidR="00B63EF6">
        <w:rPr>
          <w:rFonts w:ascii="仿宋_GB2312" w:eastAsia="仿宋_GB2312" w:hAnsi="宋体" w:hint="eastAsia"/>
          <w:sz w:val="28"/>
          <w:szCs w:val="28"/>
        </w:rPr>
        <w:t>二</w:t>
      </w:r>
      <w:r w:rsidRPr="008D3784">
        <w:rPr>
          <w:rFonts w:ascii="仿宋_GB2312" w:eastAsia="仿宋_GB2312" w:hAnsi="宋体" w:hint="eastAsia"/>
          <w:sz w:val="28"/>
          <w:szCs w:val="28"/>
        </w:rPr>
        <w:t>、存在的主要问题及需要说明的其它情况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930"/>
        </w:trPr>
        <w:tc>
          <w:tcPr>
            <w:tcW w:w="9540" w:type="dxa"/>
          </w:tcPr>
          <w:p w:rsidR="007A271A" w:rsidRPr="008D3784" w:rsidRDefault="00C11B17" w:rsidP="00BC6CF4">
            <w:pPr>
              <w:rPr>
                <w:rFonts w:ascii="仿宋_GB2312" w:eastAsia="仿宋_GB2312" w:hAnsi="宋体"/>
                <w:sz w:val="28"/>
                <w:szCs w:val="28"/>
              </w:rPr>
            </w:pPr>
            <w:r>
              <w:rPr>
                <w:rFonts w:ascii="仿宋_GB2312" w:eastAsia="仿宋_GB2312" w:hAnsi="宋体" w:hint="eastAsia"/>
                <w:sz w:val="28"/>
                <w:szCs w:val="28"/>
              </w:rPr>
              <w:t>无</w:t>
            </w:r>
          </w:p>
          <w:p w:rsidR="00A53B57" w:rsidRDefault="00A53B57" w:rsidP="00BC6CF4">
            <w:pPr>
              <w:rPr>
                <w:rFonts w:ascii="仿宋_GB2312" w:eastAsia="仿宋_GB2312" w:hAnsi="宋体"/>
                <w:sz w:val="28"/>
                <w:szCs w:val="28"/>
              </w:rPr>
            </w:pPr>
          </w:p>
          <w:p w:rsidR="00DB1B12" w:rsidRPr="008D3784" w:rsidRDefault="00DB1B12" w:rsidP="00BC6CF4">
            <w:pPr>
              <w:rPr>
                <w:rFonts w:ascii="仿宋_GB2312" w:eastAsia="仿宋_GB2312" w:hAnsi="宋体"/>
                <w:sz w:val="28"/>
                <w:szCs w:val="28"/>
              </w:rPr>
            </w:pPr>
          </w:p>
          <w:p w:rsidR="006F729B" w:rsidRPr="008D3784" w:rsidRDefault="006F729B" w:rsidP="00B000DE">
            <w:pPr>
              <w:rPr>
                <w:rFonts w:ascii="仿宋_GB2312" w:eastAsia="仿宋_GB2312" w:hAnsi="宋体"/>
                <w:sz w:val="28"/>
                <w:szCs w:val="28"/>
              </w:rPr>
            </w:pPr>
          </w:p>
        </w:tc>
      </w:tr>
    </w:tbl>
    <w:p w:rsidR="005B3412" w:rsidRDefault="005B3412" w:rsidP="00FE43DE">
      <w:pPr>
        <w:rPr>
          <w:rFonts w:ascii="仿宋_GB2312" w:eastAsia="仿宋_GB2312" w:hAnsi="宋体"/>
          <w:sz w:val="28"/>
          <w:szCs w:val="28"/>
        </w:rPr>
      </w:pPr>
    </w:p>
    <w:p w:rsidR="00FE43DE" w:rsidRPr="008D3784" w:rsidRDefault="00FE43DE" w:rsidP="00FE43DE">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B63EF6">
        <w:rPr>
          <w:rFonts w:ascii="仿宋_GB2312" w:eastAsia="仿宋_GB2312" w:hAnsi="宋体" w:hint="eastAsia"/>
          <w:sz w:val="28"/>
          <w:szCs w:val="28"/>
        </w:rPr>
        <w:t>三</w:t>
      </w:r>
      <w:r w:rsidRPr="008D3784">
        <w:rPr>
          <w:rFonts w:ascii="仿宋_GB2312" w:eastAsia="仿宋_GB2312" w:hAnsi="宋体" w:hint="eastAsia"/>
          <w:sz w:val="28"/>
          <w:szCs w:val="28"/>
        </w:rPr>
        <w:t>、下一步工作计划</w:t>
      </w:r>
    </w:p>
    <w:tbl>
      <w:tblPr>
        <w:tblStyle w:val="a6"/>
        <w:tblW w:w="9639" w:type="dxa"/>
        <w:tblInd w:w="-459" w:type="dxa"/>
        <w:tblLook w:val="04A0" w:firstRow="1" w:lastRow="0" w:firstColumn="1" w:lastColumn="0" w:noHBand="0" w:noVBand="1"/>
      </w:tblPr>
      <w:tblGrid>
        <w:gridCol w:w="9639"/>
      </w:tblGrid>
      <w:tr w:rsidR="00C47D8B" w:rsidRPr="008D3784" w:rsidTr="00C47D8B">
        <w:tc>
          <w:tcPr>
            <w:tcW w:w="9639" w:type="dxa"/>
          </w:tcPr>
          <w:p w:rsidR="002449B3" w:rsidRPr="00C3556E" w:rsidRDefault="002449B3" w:rsidP="002449B3">
            <w:pPr>
              <w:spacing w:line="380" w:lineRule="exact"/>
              <w:ind w:leftChars="135" w:left="283" w:rightChars="115" w:right="241"/>
              <w:rPr>
                <w:rFonts w:ascii="仿宋_GB2312" w:eastAsia="仿宋_GB2312" w:hAnsi="仿宋"/>
                <w:b/>
                <w:sz w:val="28"/>
                <w:szCs w:val="28"/>
              </w:rPr>
            </w:pPr>
            <w:r w:rsidRPr="00C3556E">
              <w:rPr>
                <w:rFonts w:ascii="仿宋_GB2312" w:eastAsia="仿宋_GB2312" w:hAnsi="仿宋" w:hint="eastAsia"/>
                <w:b/>
                <w:sz w:val="28"/>
                <w:szCs w:val="28"/>
              </w:rPr>
              <w:t>工作思路与计划</w:t>
            </w:r>
          </w:p>
          <w:p w:rsidR="002449B3" w:rsidRPr="00C3556E" w:rsidRDefault="002449B3" w:rsidP="002449B3">
            <w:pPr>
              <w:spacing w:line="360" w:lineRule="auto"/>
              <w:ind w:leftChars="135" w:left="283" w:rightChars="115" w:right="241" w:firstLineChars="200" w:firstLine="480"/>
              <w:rPr>
                <w:rFonts w:ascii="仿宋_GB2312" w:eastAsia="仿宋_GB2312" w:hAnsi="仿宋"/>
                <w:sz w:val="24"/>
              </w:rPr>
            </w:pPr>
            <w:r w:rsidRPr="00C3556E">
              <w:rPr>
                <w:rFonts w:ascii="仿宋_GB2312" w:eastAsia="仿宋_GB2312" w:hAnsi="仿宋" w:hint="eastAsia"/>
                <w:sz w:val="24"/>
              </w:rPr>
              <w:t>（1）教学方面：在现有的工作基础上，进一步提高教学水平，多方面学习教学手段和技巧，加强森保学科普通昆虫学、资源昆虫学课程建设和教学实践，积极承担本科教学任务，努力培养学生的学习兴趣和科学思维，提高学生知识理论水平和实践动手能力。</w:t>
            </w:r>
          </w:p>
          <w:p w:rsidR="002449B3" w:rsidRPr="00C3556E" w:rsidRDefault="002449B3" w:rsidP="002449B3">
            <w:pPr>
              <w:spacing w:line="360" w:lineRule="auto"/>
              <w:ind w:leftChars="135" w:left="283" w:rightChars="115" w:right="241" w:firstLineChars="200" w:firstLine="480"/>
              <w:rPr>
                <w:rFonts w:ascii="仿宋_GB2312" w:eastAsia="仿宋_GB2312" w:hAnsi="仿宋"/>
                <w:sz w:val="24"/>
              </w:rPr>
            </w:pPr>
            <w:r w:rsidRPr="00C3556E">
              <w:rPr>
                <w:rFonts w:ascii="仿宋_GB2312" w:eastAsia="仿宋_GB2312" w:hAnsi="仿宋" w:hint="eastAsia"/>
                <w:sz w:val="24"/>
              </w:rPr>
              <w:t>（2）科研方面：继续以我国重大森林害虫——华山松大小蠹为主要研究对象，关注科学前沿，丰富研究手段，重点研究华山松大小蠹克服寄主抗性的分子机制，蓝变真菌与华山松大小蠹的协同进化机制，华山松主要化学防御体系及调控机制，以及华山松大小蠹发生机制与生态调控技术，从而为我国小蠹类森林害虫的可持续控制提供理论基础和技术手段。同时，积极申请研究课题，按时完成承担的科研项目，并加强学术交流与合作。</w:t>
            </w:r>
          </w:p>
          <w:p w:rsidR="002449B3" w:rsidRPr="00C3556E" w:rsidRDefault="002449B3" w:rsidP="002449B3">
            <w:pPr>
              <w:spacing w:line="360" w:lineRule="auto"/>
              <w:ind w:leftChars="135" w:left="283" w:rightChars="115" w:right="241" w:firstLineChars="200" w:firstLine="480"/>
              <w:rPr>
                <w:rFonts w:ascii="仿宋_GB2312" w:eastAsia="仿宋_GB2312" w:hAnsi="仿宋"/>
                <w:sz w:val="24"/>
              </w:rPr>
            </w:pPr>
            <w:r w:rsidRPr="00C3556E">
              <w:rPr>
                <w:rFonts w:ascii="仿宋_GB2312" w:eastAsia="仿宋_GB2312" w:hAnsi="仿宋" w:hint="eastAsia"/>
                <w:sz w:val="24"/>
              </w:rPr>
              <w:t>（3）人才培养方面：积极指导本科生的毕业论文和大学生科创项目，并协助科研团队指导研究生完成学位论文，努力培养优秀的本科生及研究生。</w:t>
            </w:r>
          </w:p>
          <w:p w:rsidR="00DB1B12" w:rsidRDefault="00DB1B12" w:rsidP="007A271A">
            <w:pPr>
              <w:rPr>
                <w:rFonts w:ascii="仿宋_GB2312" w:eastAsia="仿宋_GB2312" w:hAnsi="宋体"/>
                <w:sz w:val="28"/>
                <w:szCs w:val="28"/>
              </w:rPr>
            </w:pPr>
          </w:p>
          <w:p w:rsidR="00ED160F" w:rsidRDefault="00ED160F" w:rsidP="007A271A">
            <w:pPr>
              <w:rPr>
                <w:rFonts w:ascii="仿宋_GB2312" w:eastAsia="仿宋_GB2312" w:hAnsi="宋体"/>
                <w:sz w:val="28"/>
                <w:szCs w:val="28"/>
              </w:rPr>
            </w:pPr>
          </w:p>
          <w:p w:rsidR="00C43E13" w:rsidRDefault="00C43E13" w:rsidP="007A271A">
            <w:pPr>
              <w:rPr>
                <w:rFonts w:ascii="仿宋_GB2312" w:eastAsia="仿宋_GB2312" w:hAnsi="宋体"/>
                <w:sz w:val="28"/>
                <w:szCs w:val="28"/>
              </w:rPr>
            </w:pPr>
          </w:p>
          <w:p w:rsidR="00C43E13" w:rsidRPr="008D3784" w:rsidRDefault="00C43E13" w:rsidP="007A271A">
            <w:pPr>
              <w:rPr>
                <w:rFonts w:ascii="仿宋_GB2312" w:eastAsia="仿宋_GB2312" w:hAnsi="宋体"/>
                <w:sz w:val="28"/>
                <w:szCs w:val="28"/>
              </w:rPr>
            </w:pPr>
          </w:p>
        </w:tc>
      </w:tr>
    </w:tbl>
    <w:p w:rsidR="006A6FFE" w:rsidRDefault="006A6FFE" w:rsidP="006A6FFE">
      <w:pPr>
        <w:jc w:val="center"/>
        <w:rPr>
          <w:rFonts w:ascii="仿宋_GB2312" w:eastAsia="仿宋_GB2312" w:hAnsi="宋体"/>
          <w:sz w:val="28"/>
          <w:szCs w:val="28"/>
        </w:rPr>
      </w:pPr>
    </w:p>
    <w:p w:rsidR="006A6FFE" w:rsidRPr="006A6FFE" w:rsidRDefault="006A6FFE" w:rsidP="006A6FFE">
      <w:pPr>
        <w:jc w:val="center"/>
        <w:rPr>
          <w:rFonts w:ascii="仿宋_GB2312" w:eastAsia="仿宋_GB2312" w:hAnsi="宋体"/>
          <w:b/>
          <w:sz w:val="28"/>
          <w:szCs w:val="28"/>
        </w:rPr>
      </w:pPr>
      <w:r w:rsidRPr="006A6FFE">
        <w:rPr>
          <w:rFonts w:ascii="仿宋_GB2312" w:eastAsia="仿宋_GB2312" w:hAnsi="宋体" w:hint="eastAsia"/>
          <w:b/>
          <w:sz w:val="28"/>
          <w:szCs w:val="28"/>
        </w:rPr>
        <w:t>承</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诺</w:t>
      </w:r>
      <w:r>
        <w:rPr>
          <w:rFonts w:ascii="仿宋_GB2312" w:eastAsia="仿宋_GB2312" w:hAnsi="宋体" w:hint="eastAsia"/>
          <w:b/>
          <w:sz w:val="28"/>
          <w:szCs w:val="28"/>
        </w:rPr>
        <w:t xml:space="preserve">  </w:t>
      </w:r>
      <w:r w:rsidRPr="006A6FFE">
        <w:rPr>
          <w:rFonts w:ascii="仿宋_GB2312" w:eastAsia="仿宋_GB2312" w:hAnsi="宋体" w:hint="eastAsia"/>
          <w:b/>
          <w:sz w:val="28"/>
          <w:szCs w:val="28"/>
        </w:rPr>
        <w:t>书</w:t>
      </w:r>
    </w:p>
    <w:tbl>
      <w:tblPr>
        <w:tblStyle w:val="a6"/>
        <w:tblW w:w="9639" w:type="dxa"/>
        <w:tblInd w:w="-459" w:type="dxa"/>
        <w:tblLook w:val="04A0" w:firstRow="1" w:lastRow="0" w:firstColumn="1" w:lastColumn="0" w:noHBand="0" w:noVBand="1"/>
      </w:tblPr>
      <w:tblGrid>
        <w:gridCol w:w="9639"/>
      </w:tblGrid>
      <w:tr w:rsidR="006A6FFE" w:rsidTr="006A6FFE">
        <w:tc>
          <w:tcPr>
            <w:tcW w:w="9639" w:type="dxa"/>
          </w:tcPr>
          <w:p w:rsidR="006A6FFE" w:rsidRDefault="006A6FFE" w:rsidP="007A271A">
            <w:pPr>
              <w:rPr>
                <w:rFonts w:ascii="仿宋_GB2312" w:eastAsia="仿宋_GB2312" w:hAnsi="宋体"/>
                <w:sz w:val="28"/>
                <w:szCs w:val="28"/>
              </w:rPr>
            </w:pPr>
            <w:r>
              <w:rPr>
                <w:rFonts w:ascii="仿宋_GB2312" w:eastAsia="仿宋_GB2312" w:hAnsi="宋体" w:hint="eastAsia"/>
                <w:sz w:val="28"/>
                <w:szCs w:val="28"/>
              </w:rPr>
              <w:t>本人郑重承诺，以上所填内容真实，对填写所有内容负责。</w:t>
            </w:r>
          </w:p>
          <w:p w:rsidR="00DB1B12" w:rsidRDefault="00DB1B12" w:rsidP="006A6FFE">
            <w:pPr>
              <w:ind w:firstLineChars="1900" w:firstLine="5320"/>
              <w:rPr>
                <w:rFonts w:ascii="仿宋_GB2312" w:eastAsia="仿宋_GB2312" w:hAnsi="宋体"/>
                <w:sz w:val="28"/>
                <w:szCs w:val="28"/>
              </w:rPr>
            </w:pPr>
          </w:p>
          <w:p w:rsidR="006A6FFE" w:rsidRDefault="006A6FFE" w:rsidP="006A6FFE">
            <w:pPr>
              <w:ind w:firstLineChars="1900" w:firstLine="5320"/>
              <w:rPr>
                <w:rFonts w:ascii="仿宋_GB2312" w:eastAsia="仿宋_GB2312" w:hAnsi="宋体"/>
                <w:sz w:val="28"/>
                <w:szCs w:val="28"/>
              </w:rPr>
            </w:pPr>
            <w:r>
              <w:rPr>
                <w:rFonts w:ascii="仿宋_GB2312" w:eastAsia="仿宋_GB2312" w:hAnsi="宋体" w:hint="eastAsia"/>
                <w:sz w:val="28"/>
                <w:szCs w:val="28"/>
              </w:rPr>
              <w:t>签字：</w:t>
            </w:r>
          </w:p>
          <w:p w:rsidR="00DB1B12" w:rsidRDefault="006A6FFE" w:rsidP="00DB1B12">
            <w:pPr>
              <w:ind w:firstLineChars="2100" w:firstLine="5880"/>
              <w:rPr>
                <w:rFonts w:ascii="仿宋_GB2312" w:eastAsia="仿宋_GB2312" w:hAnsi="宋体"/>
                <w:sz w:val="28"/>
                <w:szCs w:val="28"/>
              </w:rPr>
            </w:pPr>
            <w:r>
              <w:rPr>
                <w:rFonts w:ascii="仿宋_GB2312" w:eastAsia="仿宋_GB2312" w:hAnsi="宋体" w:hint="eastAsia"/>
                <w:sz w:val="28"/>
                <w:szCs w:val="28"/>
              </w:rPr>
              <w:t>年     月    日</w:t>
            </w:r>
          </w:p>
        </w:tc>
      </w:tr>
    </w:tbl>
    <w:p w:rsidR="002807BF" w:rsidRDefault="002807BF" w:rsidP="002567C7">
      <w:pPr>
        <w:rPr>
          <w:rFonts w:ascii="仿宋_GB2312" w:eastAsia="仿宋_GB2312" w:hAnsi="宋体"/>
          <w:sz w:val="28"/>
          <w:szCs w:val="28"/>
        </w:rPr>
      </w:pPr>
    </w:p>
    <w:p w:rsidR="002807BF" w:rsidRDefault="002807BF" w:rsidP="002567C7">
      <w:pPr>
        <w:rPr>
          <w:rFonts w:ascii="仿宋_GB2312" w:eastAsia="仿宋_GB2312" w:hAnsi="宋体"/>
          <w:sz w:val="28"/>
          <w:szCs w:val="28"/>
        </w:rPr>
      </w:pPr>
    </w:p>
    <w:p w:rsidR="002567C7" w:rsidRPr="008D3784" w:rsidRDefault="002567C7" w:rsidP="002567C7">
      <w:pPr>
        <w:rPr>
          <w:rFonts w:ascii="仿宋_GB2312" w:eastAsia="仿宋_GB2312" w:hAnsi="宋体"/>
          <w:sz w:val="28"/>
          <w:szCs w:val="28"/>
        </w:rPr>
      </w:pPr>
      <w:bookmarkStart w:id="4" w:name="_GoBack"/>
      <w:bookmarkEnd w:id="4"/>
      <w:r w:rsidRPr="008D3784">
        <w:rPr>
          <w:rFonts w:ascii="仿宋_GB2312" w:eastAsia="仿宋_GB2312" w:hAnsi="宋体" w:hint="eastAsia"/>
          <w:sz w:val="28"/>
          <w:szCs w:val="28"/>
        </w:rPr>
        <w:lastRenderedPageBreak/>
        <w:t>十</w:t>
      </w:r>
      <w:r>
        <w:rPr>
          <w:rFonts w:ascii="仿宋_GB2312" w:eastAsia="仿宋_GB2312" w:hAnsi="宋体" w:hint="eastAsia"/>
          <w:sz w:val="28"/>
          <w:szCs w:val="28"/>
        </w:rPr>
        <w:t>四</w:t>
      </w:r>
      <w:r w:rsidRPr="008D3784">
        <w:rPr>
          <w:rFonts w:ascii="仿宋_GB2312" w:eastAsia="仿宋_GB2312" w:hAnsi="宋体" w:hint="eastAsia"/>
          <w:sz w:val="28"/>
          <w:szCs w:val="28"/>
        </w:rPr>
        <w:t>、</w:t>
      </w:r>
      <w:r w:rsidR="00D33061">
        <w:rPr>
          <w:rFonts w:ascii="仿宋_GB2312" w:eastAsia="仿宋_GB2312" w:hAnsi="宋体" w:hint="eastAsia"/>
          <w:sz w:val="28"/>
          <w:szCs w:val="28"/>
        </w:rPr>
        <w:t>所在</w:t>
      </w:r>
      <w:r w:rsidR="00882C1F">
        <w:rPr>
          <w:rFonts w:ascii="仿宋_GB2312" w:eastAsia="仿宋_GB2312" w:hAnsi="宋体" w:hint="eastAsia"/>
          <w:sz w:val="28"/>
          <w:szCs w:val="28"/>
        </w:rPr>
        <w:t>团队</w:t>
      </w:r>
      <w:r w:rsidRPr="008D3784">
        <w:rPr>
          <w:rFonts w:ascii="仿宋_GB2312" w:eastAsia="仿宋_GB2312" w:hAnsi="宋体" w:hint="eastAsia"/>
          <w:sz w:val="28"/>
          <w:szCs w:val="28"/>
        </w:rPr>
        <w:t>意见</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8"/>
      </w:tblGrid>
      <w:tr w:rsidR="002567C7" w:rsidRPr="008D3784" w:rsidTr="002567C7">
        <w:trPr>
          <w:trHeight w:val="3120"/>
          <w:jc w:val="center"/>
        </w:trPr>
        <w:tc>
          <w:tcPr>
            <w:tcW w:w="9518" w:type="dxa"/>
          </w:tcPr>
          <w:p w:rsidR="002567C7" w:rsidRPr="008E574F" w:rsidRDefault="002567C7" w:rsidP="00CC64EB">
            <w:pPr>
              <w:rPr>
                <w:rFonts w:ascii="仿宋_GB2312" w:eastAsia="仿宋_GB2312" w:hAnsi="宋体"/>
                <w:b/>
                <w:color w:val="595959" w:themeColor="text1" w:themeTint="A6"/>
                <w:sz w:val="24"/>
                <w:shd w:val="pct15" w:color="auto" w:fill="FFFFFF"/>
              </w:rPr>
            </w:pPr>
            <w:r w:rsidRPr="008E574F">
              <w:rPr>
                <w:rFonts w:ascii="仿宋_GB2312" w:eastAsia="仿宋_GB2312" w:hAnsi="宋体" w:cs="宋体" w:hint="eastAsia"/>
                <w:b/>
                <w:color w:val="595959" w:themeColor="text1" w:themeTint="A6"/>
                <w:kern w:val="0"/>
                <w:sz w:val="24"/>
                <w:shd w:val="pct15" w:color="auto" w:fill="FFFFFF"/>
              </w:rPr>
              <w:t>请从思想政治表现、师德师风、业务水平、所</w:t>
            </w:r>
            <w:r w:rsidRPr="008E574F">
              <w:rPr>
                <w:rFonts w:ascii="仿宋_GB2312" w:eastAsia="仿宋_GB2312" w:hAnsi="宋体" w:cs="宋体"/>
                <w:b/>
                <w:color w:val="595959" w:themeColor="text1" w:themeTint="A6"/>
                <w:kern w:val="0"/>
                <w:sz w:val="24"/>
                <w:shd w:val="pct15" w:color="auto" w:fill="FFFFFF"/>
              </w:rPr>
              <w:t>取得的</w:t>
            </w:r>
            <w:r w:rsidRPr="008E574F">
              <w:rPr>
                <w:rFonts w:ascii="仿宋_GB2312" w:eastAsia="仿宋_GB2312" w:hAnsi="宋体" w:cs="宋体" w:hint="eastAsia"/>
                <w:b/>
                <w:color w:val="595959" w:themeColor="text1" w:themeTint="A6"/>
                <w:kern w:val="0"/>
                <w:sz w:val="24"/>
                <w:shd w:val="pct15" w:color="auto" w:fill="FFFFFF"/>
              </w:rPr>
              <w:t>教学、科研成果、参加</w:t>
            </w:r>
            <w:r>
              <w:rPr>
                <w:rFonts w:ascii="仿宋_GB2312" w:eastAsia="仿宋_GB2312" w:hAnsi="宋体" w:cs="宋体" w:hint="eastAsia"/>
                <w:b/>
                <w:color w:val="595959" w:themeColor="text1" w:themeTint="A6"/>
                <w:kern w:val="0"/>
                <w:sz w:val="24"/>
                <w:shd w:val="pct15" w:color="auto" w:fill="FFFFFF"/>
              </w:rPr>
              <w:t>团队</w:t>
            </w:r>
            <w:r w:rsidRPr="008E574F">
              <w:rPr>
                <w:rFonts w:ascii="仿宋_GB2312" w:eastAsia="仿宋_GB2312" w:hAnsi="宋体" w:cs="宋体"/>
                <w:b/>
                <w:color w:val="595959" w:themeColor="text1" w:themeTint="A6"/>
                <w:kern w:val="0"/>
                <w:sz w:val="24"/>
                <w:shd w:val="pct15" w:color="auto" w:fill="FFFFFF"/>
              </w:rPr>
              <w:t>活动</w:t>
            </w:r>
            <w:r>
              <w:rPr>
                <w:rFonts w:ascii="仿宋_GB2312" w:eastAsia="仿宋_GB2312" w:hAnsi="宋体" w:cs="宋体" w:hint="eastAsia"/>
                <w:b/>
                <w:color w:val="595959" w:themeColor="text1" w:themeTint="A6"/>
                <w:kern w:val="0"/>
                <w:sz w:val="24"/>
                <w:shd w:val="pct15" w:color="auto" w:fill="FFFFFF"/>
              </w:rPr>
              <w:t>情况</w:t>
            </w:r>
            <w:r w:rsidRPr="008E574F">
              <w:rPr>
                <w:rFonts w:ascii="仿宋_GB2312" w:eastAsia="仿宋_GB2312" w:hAnsi="宋体" w:cs="宋体" w:hint="eastAsia"/>
                <w:b/>
                <w:color w:val="595959" w:themeColor="text1" w:themeTint="A6"/>
                <w:kern w:val="0"/>
                <w:sz w:val="24"/>
                <w:shd w:val="pct15" w:color="auto" w:fill="FFFFFF"/>
              </w:rPr>
              <w:t>及</w:t>
            </w:r>
            <w:r w:rsidRPr="008E574F">
              <w:rPr>
                <w:rFonts w:ascii="仿宋_GB2312" w:eastAsia="仿宋_GB2312" w:hAnsi="宋体" w:cs="宋体"/>
                <w:b/>
                <w:color w:val="595959" w:themeColor="text1" w:themeTint="A6"/>
                <w:kern w:val="0"/>
                <w:sz w:val="24"/>
                <w:shd w:val="pct15" w:color="auto" w:fill="FFFFFF"/>
              </w:rPr>
              <w:t>发展</w:t>
            </w:r>
            <w:r w:rsidRPr="008E574F">
              <w:rPr>
                <w:rFonts w:ascii="仿宋_GB2312" w:eastAsia="仿宋_GB2312" w:hAnsi="宋体" w:cs="宋体" w:hint="eastAsia"/>
                <w:b/>
                <w:color w:val="595959" w:themeColor="text1" w:themeTint="A6"/>
                <w:kern w:val="0"/>
                <w:sz w:val="24"/>
                <w:shd w:val="pct15" w:color="auto" w:fill="FFFFFF"/>
              </w:rPr>
              <w:t>潜力等方面</w:t>
            </w:r>
            <w:r w:rsidRPr="008E574F">
              <w:rPr>
                <w:rFonts w:ascii="仿宋_GB2312" w:eastAsia="仿宋_GB2312" w:hint="eastAsia"/>
                <w:b/>
                <w:color w:val="595959" w:themeColor="text1" w:themeTint="A6"/>
                <w:sz w:val="24"/>
                <w:shd w:val="pct15" w:color="auto" w:fill="FFFFFF"/>
              </w:rPr>
              <w:t>对参加考核人员</w:t>
            </w:r>
            <w:r w:rsidR="00715EDE">
              <w:rPr>
                <w:rFonts w:ascii="仿宋_GB2312" w:eastAsia="仿宋_GB2312" w:hAnsi="宋体" w:cs="宋体" w:hint="eastAsia"/>
                <w:b/>
                <w:color w:val="595959" w:themeColor="text1" w:themeTint="A6"/>
                <w:kern w:val="0"/>
                <w:sz w:val="24"/>
                <w:shd w:val="pct15" w:color="auto" w:fill="FFFFFF"/>
              </w:rPr>
              <w:t>进行</w:t>
            </w:r>
            <w:r w:rsidR="00D33061">
              <w:rPr>
                <w:rFonts w:ascii="仿宋_GB2312" w:eastAsia="仿宋_GB2312" w:hAnsi="宋体" w:cs="宋体" w:hint="eastAsia"/>
                <w:b/>
                <w:color w:val="595959" w:themeColor="text1" w:themeTint="A6"/>
                <w:kern w:val="0"/>
                <w:sz w:val="24"/>
                <w:shd w:val="pct15" w:color="auto" w:fill="FFFFFF"/>
              </w:rPr>
              <w:t>评价</w:t>
            </w:r>
            <w:r w:rsidR="00882C1F">
              <w:rPr>
                <w:rFonts w:ascii="仿宋_GB2312" w:eastAsia="仿宋_GB2312" w:hAnsi="宋体" w:cs="宋体" w:hint="eastAsia"/>
                <w:b/>
                <w:color w:val="595959" w:themeColor="text1" w:themeTint="A6"/>
                <w:kern w:val="0"/>
                <w:sz w:val="24"/>
                <w:shd w:val="pct15" w:color="auto" w:fill="FFFFFF"/>
              </w:rPr>
              <w:t>。</w:t>
            </w:r>
          </w:p>
          <w:p w:rsidR="002567C7" w:rsidRPr="00D33061" w:rsidRDefault="002567C7" w:rsidP="00CC64EB">
            <w:pPr>
              <w:rPr>
                <w:rFonts w:ascii="仿宋_GB2312" w:eastAsia="仿宋_GB2312" w:hAnsi="宋体"/>
                <w:sz w:val="28"/>
                <w:szCs w:val="28"/>
              </w:rPr>
            </w:pPr>
          </w:p>
          <w:p w:rsidR="002567C7" w:rsidRPr="00715EDE" w:rsidRDefault="002567C7" w:rsidP="00CC64EB">
            <w:pPr>
              <w:rPr>
                <w:rFonts w:ascii="仿宋_GB2312" w:eastAsia="仿宋_GB2312" w:hAnsi="宋体"/>
                <w:sz w:val="28"/>
                <w:szCs w:val="28"/>
              </w:rPr>
            </w:pPr>
          </w:p>
          <w:p w:rsidR="002567C7" w:rsidRPr="008D3784" w:rsidRDefault="002567C7" w:rsidP="00CC64EB">
            <w:pPr>
              <w:rPr>
                <w:rFonts w:ascii="仿宋_GB2312" w:eastAsia="仿宋_GB2312" w:hAnsi="宋体"/>
                <w:sz w:val="28"/>
                <w:szCs w:val="28"/>
              </w:rPr>
            </w:pPr>
          </w:p>
          <w:p w:rsidR="002567C7" w:rsidRDefault="002567C7" w:rsidP="00CC64EB">
            <w:pPr>
              <w:rPr>
                <w:rFonts w:ascii="仿宋_GB2312" w:eastAsia="仿宋_GB2312" w:hAnsi="宋体"/>
                <w:sz w:val="28"/>
                <w:szCs w:val="28"/>
              </w:rPr>
            </w:pPr>
          </w:p>
          <w:p w:rsidR="002567C7" w:rsidRDefault="002567C7" w:rsidP="00CC64EB">
            <w:pPr>
              <w:rPr>
                <w:rFonts w:ascii="仿宋_GB2312" w:eastAsia="仿宋_GB2312" w:hAnsi="宋体"/>
                <w:sz w:val="28"/>
                <w:szCs w:val="28"/>
              </w:rPr>
            </w:pPr>
          </w:p>
          <w:p w:rsidR="002567C7" w:rsidRDefault="002567C7" w:rsidP="00CC64EB">
            <w:pPr>
              <w:rPr>
                <w:rFonts w:ascii="仿宋_GB2312" w:eastAsia="仿宋_GB2312" w:hAnsi="宋体"/>
                <w:sz w:val="28"/>
                <w:szCs w:val="28"/>
              </w:rPr>
            </w:pPr>
          </w:p>
          <w:p w:rsidR="002567C7" w:rsidRDefault="002567C7" w:rsidP="00CC64EB">
            <w:pPr>
              <w:rPr>
                <w:rFonts w:ascii="仿宋_GB2312" w:eastAsia="仿宋_GB2312" w:hAnsi="宋体"/>
                <w:sz w:val="28"/>
                <w:szCs w:val="28"/>
              </w:rPr>
            </w:pPr>
          </w:p>
          <w:p w:rsidR="002567C7" w:rsidRPr="008D3784" w:rsidRDefault="002567C7" w:rsidP="00CC64EB">
            <w:pPr>
              <w:rPr>
                <w:rFonts w:ascii="仿宋_GB2312" w:eastAsia="仿宋_GB2312" w:hAnsi="宋体"/>
                <w:sz w:val="28"/>
                <w:szCs w:val="28"/>
              </w:rPr>
            </w:pPr>
          </w:p>
          <w:p w:rsidR="002567C7" w:rsidRPr="008D3784" w:rsidRDefault="002567C7" w:rsidP="00CC64EB">
            <w:pPr>
              <w:rPr>
                <w:rFonts w:ascii="仿宋_GB2312" w:eastAsia="仿宋_GB2312" w:hAnsi="宋体"/>
                <w:sz w:val="28"/>
                <w:szCs w:val="28"/>
              </w:rPr>
            </w:pPr>
          </w:p>
          <w:p w:rsidR="002567C7" w:rsidRDefault="002567C7" w:rsidP="00CC64EB">
            <w:pPr>
              <w:rPr>
                <w:rFonts w:ascii="仿宋_GB2312" w:eastAsia="仿宋_GB2312" w:hAnsi="宋体"/>
                <w:sz w:val="28"/>
                <w:szCs w:val="28"/>
              </w:rPr>
            </w:pPr>
          </w:p>
          <w:p w:rsidR="002567C7" w:rsidRDefault="002567C7" w:rsidP="00CC64EB">
            <w:pPr>
              <w:rPr>
                <w:rFonts w:ascii="仿宋_GB2312" w:eastAsia="仿宋_GB2312" w:hAnsi="宋体"/>
                <w:sz w:val="28"/>
                <w:szCs w:val="28"/>
              </w:rPr>
            </w:pPr>
          </w:p>
          <w:p w:rsidR="002567C7" w:rsidRDefault="002567C7" w:rsidP="00CC64EB">
            <w:pPr>
              <w:rPr>
                <w:rFonts w:ascii="仿宋_GB2312" w:eastAsia="仿宋_GB2312" w:hAnsi="宋体"/>
                <w:sz w:val="28"/>
                <w:szCs w:val="28"/>
              </w:rPr>
            </w:pPr>
          </w:p>
          <w:p w:rsidR="002567C7" w:rsidRPr="008D3784" w:rsidRDefault="002567C7" w:rsidP="00CC64EB">
            <w:pPr>
              <w:rPr>
                <w:rFonts w:ascii="仿宋_GB2312" w:eastAsia="仿宋_GB2312" w:hAnsi="宋体"/>
                <w:sz w:val="28"/>
                <w:szCs w:val="28"/>
              </w:rPr>
            </w:pPr>
          </w:p>
          <w:p w:rsidR="002567C7" w:rsidRPr="008D3784" w:rsidRDefault="002567C7" w:rsidP="00CC64EB">
            <w:pPr>
              <w:ind w:firstLineChars="150" w:firstLine="420"/>
              <w:rPr>
                <w:rFonts w:ascii="仿宋_GB2312" w:eastAsia="仿宋_GB2312" w:hAnsi="宋体"/>
                <w:sz w:val="28"/>
                <w:szCs w:val="28"/>
              </w:rPr>
            </w:pPr>
          </w:p>
        </w:tc>
      </w:tr>
      <w:tr w:rsidR="002567C7" w:rsidRPr="008D3784" w:rsidTr="002567C7">
        <w:trPr>
          <w:trHeight w:val="3120"/>
          <w:jc w:val="center"/>
        </w:trPr>
        <w:tc>
          <w:tcPr>
            <w:tcW w:w="9518" w:type="dxa"/>
          </w:tcPr>
          <w:p w:rsidR="002567C7" w:rsidRPr="008D3784" w:rsidRDefault="00D33061" w:rsidP="00CC64EB">
            <w:pPr>
              <w:rPr>
                <w:rFonts w:ascii="仿宋_GB2312" w:eastAsia="仿宋_GB2312" w:hAnsi="宋体"/>
                <w:sz w:val="28"/>
                <w:szCs w:val="28"/>
              </w:rPr>
            </w:pPr>
            <w:r>
              <w:rPr>
                <w:rFonts w:ascii="仿宋_GB2312" w:eastAsia="仿宋_GB2312" w:hAnsi="宋体" w:hint="eastAsia"/>
                <w:sz w:val="28"/>
                <w:szCs w:val="28"/>
              </w:rPr>
              <w:t>团队</w:t>
            </w:r>
            <w:r w:rsidR="002567C7" w:rsidRPr="008D3784">
              <w:rPr>
                <w:rFonts w:ascii="仿宋_GB2312" w:eastAsia="仿宋_GB2312" w:hAnsi="宋体" w:hint="eastAsia"/>
                <w:sz w:val="28"/>
                <w:szCs w:val="28"/>
              </w:rPr>
              <w:t>意见：</w:t>
            </w:r>
          </w:p>
          <w:p w:rsidR="002567C7" w:rsidRDefault="002567C7" w:rsidP="00CC64EB">
            <w:pPr>
              <w:ind w:firstLineChars="400" w:firstLine="1120"/>
              <w:rPr>
                <w:rFonts w:ascii="仿宋_GB2312" w:eastAsia="仿宋_GB2312" w:hAnsi="宋体"/>
                <w:sz w:val="28"/>
                <w:szCs w:val="28"/>
              </w:rPr>
            </w:pPr>
          </w:p>
          <w:p w:rsidR="002567C7" w:rsidRPr="008D3784" w:rsidRDefault="002567C7" w:rsidP="00CC64EB">
            <w:pPr>
              <w:ind w:firstLineChars="400" w:firstLine="1120"/>
              <w:rPr>
                <w:rFonts w:ascii="仿宋_GB2312" w:eastAsia="仿宋_GB2312" w:hAnsi="宋体"/>
                <w:sz w:val="28"/>
                <w:szCs w:val="28"/>
              </w:rPr>
            </w:pPr>
          </w:p>
          <w:p w:rsidR="002567C7" w:rsidRPr="008D3784" w:rsidRDefault="002567C7" w:rsidP="00CC64EB">
            <w:pPr>
              <w:ind w:firstLineChars="400" w:firstLine="1120"/>
              <w:rPr>
                <w:rFonts w:ascii="仿宋_GB2312" w:eastAsia="仿宋_GB2312" w:hAnsi="宋体"/>
                <w:sz w:val="28"/>
                <w:szCs w:val="28"/>
              </w:rPr>
            </w:pPr>
            <w:r w:rsidRPr="008D3784">
              <w:rPr>
                <w:rFonts w:ascii="仿宋_GB2312" w:eastAsia="仿宋_GB2312" w:hAnsi="宋体" w:hint="eastAsia"/>
                <w:sz w:val="28"/>
                <w:szCs w:val="28"/>
              </w:rPr>
              <w:t xml:space="preserve">             □合格                □不合格</w:t>
            </w:r>
          </w:p>
          <w:p w:rsidR="002567C7" w:rsidRPr="008D3784" w:rsidRDefault="002567C7" w:rsidP="00CC64EB">
            <w:pPr>
              <w:rPr>
                <w:rFonts w:ascii="仿宋_GB2312" w:eastAsia="仿宋_GB2312" w:hAnsi="宋体"/>
                <w:sz w:val="28"/>
                <w:szCs w:val="28"/>
              </w:rPr>
            </w:pPr>
          </w:p>
          <w:p w:rsidR="002567C7" w:rsidRDefault="002567C7" w:rsidP="00CC64EB">
            <w:pPr>
              <w:rPr>
                <w:rFonts w:ascii="仿宋_GB2312" w:eastAsia="仿宋_GB2312" w:hAnsi="宋体"/>
                <w:sz w:val="28"/>
                <w:szCs w:val="28"/>
              </w:rPr>
            </w:pPr>
            <w:r>
              <w:rPr>
                <w:rFonts w:ascii="仿宋_GB2312" w:eastAsia="仿宋_GB2312" w:hAnsi="宋体" w:hint="eastAsia"/>
                <w:sz w:val="28"/>
                <w:szCs w:val="28"/>
              </w:rPr>
              <w:t>团队负责人</w:t>
            </w:r>
            <w:r w:rsidRPr="008D3784">
              <w:rPr>
                <w:rFonts w:ascii="仿宋_GB2312" w:eastAsia="仿宋_GB2312" w:hAnsi="宋体" w:hint="eastAsia"/>
                <w:sz w:val="28"/>
                <w:szCs w:val="28"/>
              </w:rPr>
              <w:t>签字：                   年    月    日</w:t>
            </w:r>
          </w:p>
          <w:p w:rsidR="002567C7" w:rsidRPr="008D3784" w:rsidRDefault="002567C7" w:rsidP="00CC64EB">
            <w:pPr>
              <w:rPr>
                <w:rFonts w:ascii="仿宋_GB2312" w:eastAsia="仿宋_GB2312" w:hAnsi="宋体"/>
                <w:sz w:val="28"/>
                <w:szCs w:val="28"/>
              </w:rPr>
            </w:pPr>
          </w:p>
        </w:tc>
      </w:tr>
    </w:tbl>
    <w:p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2567C7">
        <w:rPr>
          <w:rFonts w:ascii="仿宋_GB2312" w:eastAsia="仿宋_GB2312" w:hAnsi="宋体" w:hint="eastAsia"/>
          <w:sz w:val="28"/>
          <w:szCs w:val="28"/>
        </w:rPr>
        <w:t>五</w:t>
      </w:r>
      <w:r w:rsidRPr="008D3784">
        <w:rPr>
          <w:rFonts w:ascii="仿宋_GB2312" w:eastAsia="仿宋_GB2312" w:hAnsi="宋体" w:hint="eastAsia"/>
          <w:sz w:val="28"/>
          <w:szCs w:val="28"/>
        </w:rPr>
        <w:t>、学院教授委员会</w:t>
      </w:r>
      <w:r w:rsidR="00715EDE">
        <w:rPr>
          <w:rFonts w:ascii="仿宋_GB2312" w:eastAsia="仿宋_GB2312" w:hAnsi="宋体" w:hint="eastAsia"/>
          <w:sz w:val="28"/>
          <w:szCs w:val="28"/>
        </w:rPr>
        <w:t>评估</w:t>
      </w:r>
      <w:r w:rsidRPr="008D3784">
        <w:rPr>
          <w:rFonts w:ascii="仿宋_GB2312" w:eastAsia="仿宋_GB2312" w:hAnsi="宋体" w:hint="eastAsia"/>
          <w:sz w:val="28"/>
          <w:szCs w:val="28"/>
        </w:rPr>
        <w:t>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8"/>
        <w:gridCol w:w="8"/>
      </w:tblGrid>
      <w:tr w:rsidR="007A271A" w:rsidRPr="008D3784" w:rsidTr="00C47D8B">
        <w:trPr>
          <w:gridAfter w:val="1"/>
          <w:wAfter w:w="8" w:type="dxa"/>
          <w:trHeight w:val="3120"/>
          <w:jc w:val="center"/>
        </w:trPr>
        <w:tc>
          <w:tcPr>
            <w:tcW w:w="9518" w:type="dxa"/>
          </w:tcPr>
          <w:p w:rsidR="007A271A" w:rsidRPr="008E574F" w:rsidRDefault="006F729B" w:rsidP="00BC6CF4">
            <w:pPr>
              <w:rPr>
                <w:rFonts w:ascii="仿宋_GB2312" w:eastAsia="仿宋_GB2312" w:hAnsi="宋体"/>
                <w:b/>
                <w:color w:val="595959" w:themeColor="text1" w:themeTint="A6"/>
                <w:sz w:val="24"/>
                <w:shd w:val="pct15" w:color="auto" w:fill="FFFFFF"/>
              </w:rPr>
            </w:pPr>
            <w:r w:rsidRPr="008E574F">
              <w:rPr>
                <w:rFonts w:ascii="仿宋_GB2312" w:eastAsia="仿宋_GB2312" w:hAnsi="宋体" w:cs="宋体" w:hint="eastAsia"/>
                <w:b/>
                <w:color w:val="595959" w:themeColor="text1" w:themeTint="A6"/>
                <w:kern w:val="0"/>
                <w:sz w:val="24"/>
                <w:shd w:val="pct15" w:color="auto" w:fill="FFFFFF"/>
              </w:rPr>
              <w:t>请</w:t>
            </w:r>
            <w:r w:rsidR="00D72C8B" w:rsidRPr="008E574F">
              <w:rPr>
                <w:rFonts w:ascii="仿宋_GB2312" w:eastAsia="仿宋_GB2312" w:hAnsi="宋体" w:cs="宋体" w:hint="eastAsia"/>
                <w:b/>
                <w:color w:val="595959" w:themeColor="text1" w:themeTint="A6"/>
                <w:kern w:val="0"/>
                <w:sz w:val="24"/>
                <w:shd w:val="pct15" w:color="auto" w:fill="FFFFFF"/>
              </w:rPr>
              <w:t>从业务水平、所</w:t>
            </w:r>
            <w:r w:rsidR="00D72C8B" w:rsidRPr="008E574F">
              <w:rPr>
                <w:rFonts w:ascii="仿宋_GB2312" w:eastAsia="仿宋_GB2312" w:hAnsi="宋体" w:cs="宋体"/>
                <w:b/>
                <w:color w:val="595959" w:themeColor="text1" w:themeTint="A6"/>
                <w:kern w:val="0"/>
                <w:sz w:val="24"/>
                <w:shd w:val="pct15" w:color="auto" w:fill="FFFFFF"/>
              </w:rPr>
              <w:t>取得的</w:t>
            </w:r>
            <w:r w:rsidR="0038630B">
              <w:rPr>
                <w:rFonts w:ascii="仿宋_GB2312" w:eastAsia="仿宋_GB2312" w:hAnsi="宋体" w:cs="宋体" w:hint="eastAsia"/>
                <w:b/>
                <w:color w:val="595959" w:themeColor="text1" w:themeTint="A6"/>
                <w:kern w:val="0"/>
                <w:sz w:val="24"/>
                <w:shd w:val="pct15" w:color="auto" w:fill="FFFFFF"/>
              </w:rPr>
              <w:t>教学、科研成果、本人实际贡献</w:t>
            </w:r>
            <w:r w:rsidR="00D72C8B" w:rsidRPr="008E574F">
              <w:rPr>
                <w:rFonts w:ascii="仿宋_GB2312" w:eastAsia="仿宋_GB2312" w:hAnsi="宋体" w:cs="宋体" w:hint="eastAsia"/>
                <w:b/>
                <w:color w:val="595959" w:themeColor="text1" w:themeTint="A6"/>
                <w:kern w:val="0"/>
                <w:sz w:val="24"/>
                <w:shd w:val="pct15" w:color="auto" w:fill="FFFFFF"/>
              </w:rPr>
              <w:t>及</w:t>
            </w:r>
            <w:r w:rsidR="00D72C8B" w:rsidRPr="008E574F">
              <w:rPr>
                <w:rFonts w:ascii="仿宋_GB2312" w:eastAsia="仿宋_GB2312" w:hAnsi="宋体" w:cs="宋体"/>
                <w:b/>
                <w:color w:val="595959" w:themeColor="text1" w:themeTint="A6"/>
                <w:kern w:val="0"/>
                <w:sz w:val="24"/>
                <w:shd w:val="pct15" w:color="auto" w:fill="FFFFFF"/>
              </w:rPr>
              <w:t>发展</w:t>
            </w:r>
            <w:r w:rsidR="00D72C8B" w:rsidRPr="008E574F">
              <w:rPr>
                <w:rFonts w:ascii="仿宋_GB2312" w:eastAsia="仿宋_GB2312" w:hAnsi="宋体" w:cs="宋体" w:hint="eastAsia"/>
                <w:b/>
                <w:color w:val="595959" w:themeColor="text1" w:themeTint="A6"/>
                <w:kern w:val="0"/>
                <w:sz w:val="24"/>
                <w:shd w:val="pct15" w:color="auto" w:fill="FFFFFF"/>
              </w:rPr>
              <w:t>潜力</w:t>
            </w:r>
            <w:r w:rsidR="008D3784" w:rsidRPr="008E574F">
              <w:rPr>
                <w:rFonts w:ascii="仿宋_GB2312" w:eastAsia="仿宋_GB2312" w:hAnsi="宋体" w:cs="宋体" w:hint="eastAsia"/>
                <w:b/>
                <w:color w:val="595959" w:themeColor="text1" w:themeTint="A6"/>
                <w:kern w:val="0"/>
                <w:sz w:val="24"/>
                <w:shd w:val="pct15" w:color="auto" w:fill="FFFFFF"/>
              </w:rPr>
              <w:t>等方面</w:t>
            </w:r>
            <w:r w:rsidR="008D3784" w:rsidRPr="008E574F">
              <w:rPr>
                <w:rFonts w:ascii="仿宋_GB2312" w:eastAsia="仿宋_GB2312" w:hint="eastAsia"/>
                <w:b/>
                <w:color w:val="595959" w:themeColor="text1" w:themeTint="A6"/>
                <w:sz w:val="24"/>
                <w:shd w:val="pct15" w:color="auto" w:fill="FFFFFF"/>
              </w:rPr>
              <w:t>对参加考核人员</w:t>
            </w:r>
            <w:r w:rsidR="008D3784" w:rsidRPr="008E574F">
              <w:rPr>
                <w:rFonts w:ascii="仿宋_GB2312" w:eastAsia="仿宋_GB2312" w:hAnsi="宋体" w:cs="宋体" w:hint="eastAsia"/>
                <w:b/>
                <w:color w:val="595959" w:themeColor="text1" w:themeTint="A6"/>
                <w:kern w:val="0"/>
                <w:sz w:val="24"/>
                <w:shd w:val="pct15" w:color="auto" w:fill="FFFFFF"/>
              </w:rPr>
              <w:t>进行全面评估</w:t>
            </w:r>
            <w:r w:rsidR="00882C1F">
              <w:rPr>
                <w:rFonts w:ascii="仿宋_GB2312" w:eastAsia="仿宋_GB2312" w:hAnsi="宋体" w:cs="宋体" w:hint="eastAsia"/>
                <w:b/>
                <w:color w:val="595959" w:themeColor="text1" w:themeTint="A6"/>
                <w:kern w:val="0"/>
                <w:sz w:val="24"/>
                <w:shd w:val="pct15" w:color="auto" w:fill="FFFFFF"/>
              </w:rPr>
              <w:t>。</w:t>
            </w:r>
          </w:p>
          <w:p w:rsidR="007A271A" w:rsidRPr="0038630B" w:rsidRDefault="007A271A" w:rsidP="00BC6CF4">
            <w:pPr>
              <w:rPr>
                <w:rFonts w:ascii="仿宋_GB2312" w:eastAsia="仿宋_GB2312" w:hAnsi="宋体"/>
                <w:sz w:val="28"/>
                <w:szCs w:val="28"/>
              </w:rPr>
            </w:pPr>
          </w:p>
          <w:p w:rsidR="007A271A" w:rsidRPr="00882C1F" w:rsidRDefault="007A271A" w:rsidP="00BC6CF4">
            <w:pPr>
              <w:rPr>
                <w:rFonts w:ascii="仿宋_GB2312" w:eastAsia="仿宋_GB2312" w:hAnsi="宋体"/>
                <w:sz w:val="28"/>
                <w:szCs w:val="28"/>
              </w:rPr>
            </w:pPr>
          </w:p>
          <w:p w:rsidR="00DD016C" w:rsidRPr="008D3784" w:rsidRDefault="00DD016C" w:rsidP="00BC6CF4">
            <w:pPr>
              <w:rPr>
                <w:rFonts w:ascii="仿宋_GB2312" w:eastAsia="仿宋_GB2312" w:hAnsi="宋体"/>
                <w:sz w:val="28"/>
                <w:szCs w:val="28"/>
              </w:rPr>
            </w:pPr>
          </w:p>
          <w:p w:rsidR="00DD016C" w:rsidRPr="008D3784" w:rsidRDefault="00DD016C" w:rsidP="00BC6CF4">
            <w:pPr>
              <w:rPr>
                <w:rFonts w:ascii="仿宋_GB2312" w:eastAsia="仿宋_GB2312" w:hAnsi="宋体"/>
                <w:sz w:val="28"/>
                <w:szCs w:val="28"/>
              </w:rPr>
            </w:pPr>
          </w:p>
          <w:p w:rsidR="00A53B57" w:rsidRPr="008D3784" w:rsidRDefault="00A53B57" w:rsidP="00BC6CF4">
            <w:pPr>
              <w:rPr>
                <w:rFonts w:ascii="仿宋_GB2312" w:eastAsia="仿宋_GB2312" w:hAnsi="宋体"/>
                <w:sz w:val="28"/>
                <w:szCs w:val="28"/>
              </w:rPr>
            </w:pPr>
          </w:p>
          <w:p w:rsidR="00A53B57" w:rsidRDefault="00A53B57" w:rsidP="00BC6CF4">
            <w:pPr>
              <w:rPr>
                <w:rFonts w:ascii="仿宋_GB2312" w:eastAsia="仿宋_GB2312" w:hAnsi="宋体"/>
                <w:sz w:val="28"/>
                <w:szCs w:val="28"/>
              </w:rPr>
            </w:pPr>
          </w:p>
          <w:p w:rsidR="00B000DE" w:rsidRPr="008D3784" w:rsidRDefault="00B000DE" w:rsidP="00BC6CF4">
            <w:pPr>
              <w:rPr>
                <w:rFonts w:ascii="仿宋_GB2312" w:eastAsia="仿宋_GB2312" w:hAnsi="宋体"/>
                <w:sz w:val="28"/>
                <w:szCs w:val="28"/>
              </w:rPr>
            </w:pPr>
          </w:p>
          <w:p w:rsidR="007A271A" w:rsidRPr="008D3784" w:rsidRDefault="007A271A" w:rsidP="00DD016C">
            <w:pPr>
              <w:ind w:firstLineChars="150" w:firstLine="420"/>
              <w:rPr>
                <w:rFonts w:ascii="仿宋_GB2312" w:eastAsia="仿宋_GB2312" w:hAnsi="宋体"/>
                <w:sz w:val="28"/>
                <w:szCs w:val="28"/>
              </w:rPr>
            </w:pPr>
          </w:p>
        </w:tc>
      </w:tr>
      <w:tr w:rsidR="00C47D8B" w:rsidRPr="008D3784" w:rsidTr="00DD016C">
        <w:trPr>
          <w:gridAfter w:val="1"/>
          <w:wAfter w:w="8" w:type="dxa"/>
          <w:trHeight w:val="3120"/>
          <w:jc w:val="center"/>
        </w:trPr>
        <w:tc>
          <w:tcPr>
            <w:tcW w:w="9518" w:type="dxa"/>
          </w:tcPr>
          <w:p w:rsidR="00C47D8B" w:rsidRPr="008D3784" w:rsidRDefault="005C70CA" w:rsidP="00BC6CF4">
            <w:pPr>
              <w:rPr>
                <w:rFonts w:ascii="仿宋_GB2312" w:eastAsia="仿宋_GB2312" w:hAnsi="宋体"/>
                <w:sz w:val="28"/>
                <w:szCs w:val="28"/>
              </w:rPr>
            </w:pPr>
            <w:r>
              <w:rPr>
                <w:rFonts w:ascii="仿宋_GB2312" w:eastAsia="仿宋_GB2312" w:hAnsi="宋体" w:hint="eastAsia"/>
                <w:sz w:val="28"/>
                <w:szCs w:val="28"/>
              </w:rPr>
              <w:t>评估</w:t>
            </w:r>
            <w:r w:rsidR="00F24124">
              <w:rPr>
                <w:rFonts w:ascii="仿宋_GB2312" w:eastAsia="仿宋_GB2312" w:hAnsi="宋体" w:hint="eastAsia"/>
                <w:sz w:val="28"/>
                <w:szCs w:val="28"/>
              </w:rPr>
              <w:t>意见</w:t>
            </w:r>
            <w:r w:rsidR="004A6DAB">
              <w:rPr>
                <w:rFonts w:ascii="仿宋_GB2312" w:eastAsia="仿宋_GB2312" w:hAnsi="宋体" w:hint="eastAsia"/>
                <w:sz w:val="28"/>
                <w:szCs w:val="28"/>
              </w:rPr>
              <w:t>及聘用建议</w:t>
            </w:r>
            <w:r w:rsidR="00C47D8B" w:rsidRPr="008D3784">
              <w:rPr>
                <w:rFonts w:ascii="仿宋_GB2312" w:eastAsia="仿宋_GB2312" w:hAnsi="宋体" w:hint="eastAsia"/>
                <w:sz w:val="28"/>
                <w:szCs w:val="28"/>
              </w:rPr>
              <w:t>：</w:t>
            </w:r>
          </w:p>
          <w:p w:rsidR="0091395B" w:rsidRDefault="0091395B" w:rsidP="009B423B">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□合格</w:t>
            </w:r>
            <w:r>
              <w:rPr>
                <w:rFonts w:ascii="仿宋_GB2312" w:eastAsia="仿宋_GB2312" w:hAnsi="宋体" w:hint="eastAsia"/>
                <w:sz w:val="28"/>
                <w:szCs w:val="28"/>
              </w:rPr>
              <w:t xml:space="preserve">           </w:t>
            </w:r>
            <w:r w:rsidR="009B423B">
              <w:rPr>
                <w:rFonts w:ascii="仿宋_GB2312" w:eastAsia="仿宋_GB2312" w:hAnsi="宋体" w:hint="eastAsia"/>
                <w:sz w:val="28"/>
                <w:szCs w:val="28"/>
              </w:rPr>
              <w:t xml:space="preserve">          </w:t>
            </w:r>
            <w:r w:rsidRPr="008D3784">
              <w:rPr>
                <w:rFonts w:ascii="仿宋_GB2312" w:eastAsia="仿宋_GB2312" w:hAnsi="宋体" w:hint="eastAsia"/>
                <w:sz w:val="28"/>
                <w:szCs w:val="28"/>
              </w:rPr>
              <w:t>□不合格</w:t>
            </w:r>
          </w:p>
          <w:p w:rsidR="009B423B" w:rsidRDefault="0091395B" w:rsidP="009B423B">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 xml:space="preserve">转为长聘   </w:t>
            </w:r>
            <w:r w:rsidR="009B423B">
              <w:rPr>
                <w:rFonts w:ascii="仿宋_GB2312" w:eastAsia="仿宋_GB2312" w:hAnsi="宋体" w:hint="eastAsia"/>
                <w:sz w:val="28"/>
                <w:szCs w:val="28"/>
              </w:rPr>
              <w:t xml:space="preserve">              </w:t>
            </w:r>
            <w:r w:rsidRPr="008D3784">
              <w:rPr>
                <w:rFonts w:ascii="仿宋_GB2312" w:eastAsia="仿宋_GB2312" w:hAnsi="宋体" w:hint="eastAsia"/>
                <w:sz w:val="28"/>
                <w:szCs w:val="28"/>
              </w:rPr>
              <w:t>□</w:t>
            </w:r>
            <w:r>
              <w:rPr>
                <w:rFonts w:ascii="仿宋_GB2312" w:eastAsia="仿宋_GB2312" w:hAnsi="宋体" w:hint="eastAsia"/>
                <w:sz w:val="28"/>
                <w:szCs w:val="28"/>
              </w:rPr>
              <w:t>延迟聘期6个月</w:t>
            </w:r>
          </w:p>
          <w:p w:rsidR="009B423B" w:rsidRDefault="0091395B" w:rsidP="009B423B">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延迟聘期12个月</w:t>
            </w:r>
          </w:p>
          <w:p w:rsidR="0091395B" w:rsidRPr="008D3784" w:rsidRDefault="0091395B" w:rsidP="009B423B">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解聘</w:t>
            </w:r>
          </w:p>
          <w:p w:rsidR="00C47D8B" w:rsidRPr="0091395B" w:rsidRDefault="00C47D8B" w:rsidP="00BC6CF4">
            <w:pPr>
              <w:rPr>
                <w:rFonts w:ascii="仿宋_GB2312" w:eastAsia="仿宋_GB2312" w:hAnsi="宋体"/>
                <w:sz w:val="28"/>
                <w:szCs w:val="28"/>
              </w:rPr>
            </w:pPr>
          </w:p>
          <w:p w:rsidR="00C47D8B" w:rsidRPr="008D3784" w:rsidRDefault="00C47D8B" w:rsidP="00BC6CF4">
            <w:pPr>
              <w:rPr>
                <w:rFonts w:ascii="仿宋_GB2312" w:eastAsia="仿宋_GB2312" w:hAnsi="宋体"/>
                <w:sz w:val="28"/>
                <w:szCs w:val="28"/>
              </w:rPr>
            </w:pPr>
            <w:r w:rsidRPr="008D3784">
              <w:rPr>
                <w:rFonts w:ascii="仿宋_GB2312" w:eastAsia="仿宋_GB2312" w:hAnsi="宋体" w:hint="eastAsia"/>
                <w:sz w:val="28"/>
                <w:szCs w:val="28"/>
              </w:rPr>
              <w:t>教授（学术）委员会主任签字：</w:t>
            </w:r>
            <w:r w:rsidR="00637E4E">
              <w:rPr>
                <w:rFonts w:ascii="仿宋_GB2312" w:eastAsia="仿宋_GB2312" w:hAnsi="宋体" w:hint="eastAsia"/>
                <w:sz w:val="28"/>
                <w:szCs w:val="28"/>
              </w:rPr>
              <w:t xml:space="preserve">               </w:t>
            </w:r>
            <w:r w:rsidRPr="008D3784">
              <w:rPr>
                <w:rFonts w:ascii="仿宋_GB2312" w:eastAsia="仿宋_GB2312" w:hAnsi="宋体" w:hint="eastAsia"/>
                <w:sz w:val="28"/>
                <w:szCs w:val="28"/>
              </w:rPr>
              <w:t>年    月    日</w:t>
            </w:r>
          </w:p>
        </w:tc>
      </w:tr>
      <w:tr w:rsidR="009D788B" w:rsidRPr="008D3784" w:rsidTr="00B000DE">
        <w:tblPrEx>
          <w:tblCellMar>
            <w:left w:w="0" w:type="dxa"/>
            <w:right w:w="0" w:type="dxa"/>
          </w:tblCellMar>
          <w:tblLook w:val="01E0" w:firstRow="1" w:lastRow="1" w:firstColumn="1" w:lastColumn="1" w:noHBand="0" w:noVBand="0"/>
        </w:tblPrEx>
        <w:trPr>
          <w:trHeight w:val="4384"/>
          <w:jc w:val="center"/>
        </w:trPr>
        <w:tc>
          <w:tcPr>
            <w:tcW w:w="9526" w:type="dxa"/>
            <w:gridSpan w:val="2"/>
            <w:shd w:val="clear" w:color="auto" w:fill="auto"/>
            <w:vAlign w:val="center"/>
          </w:tcPr>
          <w:p w:rsidR="009D788B" w:rsidRPr="008D3784" w:rsidRDefault="009D788B" w:rsidP="009D788B">
            <w:pPr>
              <w:ind w:firstLineChars="150" w:firstLine="420"/>
              <w:rPr>
                <w:rFonts w:ascii="仿宋_GB2312" w:eastAsia="仿宋_GB2312" w:hAnsi="宋体"/>
                <w:sz w:val="28"/>
                <w:szCs w:val="28"/>
              </w:rPr>
            </w:pPr>
            <w:r w:rsidRPr="008D3784">
              <w:rPr>
                <w:rFonts w:ascii="仿宋_GB2312" w:eastAsia="仿宋_GB2312" w:hAnsi="宋体" w:hint="eastAsia"/>
                <w:sz w:val="28"/>
                <w:szCs w:val="28"/>
              </w:rPr>
              <w:t>教授委员会成员签字：</w:t>
            </w:r>
          </w:p>
          <w:p w:rsidR="009D788B" w:rsidRPr="008D3784" w:rsidRDefault="009D788B" w:rsidP="008D3784">
            <w:pPr>
              <w:ind w:firstLineChars="200" w:firstLine="560"/>
              <w:rPr>
                <w:rFonts w:ascii="仿宋_GB2312" w:eastAsia="仿宋_GB2312"/>
                <w:sz w:val="28"/>
                <w:szCs w:val="28"/>
              </w:rPr>
            </w:pPr>
          </w:p>
          <w:p w:rsidR="009D788B" w:rsidRPr="008D3784" w:rsidRDefault="009D788B" w:rsidP="008D3784">
            <w:pPr>
              <w:ind w:firstLineChars="200" w:firstLine="560"/>
              <w:rPr>
                <w:rFonts w:ascii="仿宋_GB2312" w:eastAsia="仿宋_GB2312"/>
                <w:sz w:val="28"/>
                <w:szCs w:val="28"/>
              </w:rPr>
            </w:pPr>
          </w:p>
          <w:p w:rsidR="009D788B" w:rsidRPr="008D3784" w:rsidRDefault="009D788B" w:rsidP="008D3784">
            <w:pPr>
              <w:ind w:firstLineChars="200" w:firstLine="560"/>
              <w:rPr>
                <w:rFonts w:ascii="仿宋_GB2312" w:eastAsia="仿宋_GB2312"/>
                <w:sz w:val="28"/>
                <w:szCs w:val="28"/>
              </w:rPr>
            </w:pPr>
          </w:p>
          <w:p w:rsidR="006F729B" w:rsidRDefault="006F729B" w:rsidP="008D3784">
            <w:pPr>
              <w:ind w:firstLineChars="200" w:firstLine="560"/>
              <w:rPr>
                <w:rFonts w:ascii="仿宋_GB2312" w:eastAsia="仿宋_GB2312"/>
                <w:sz w:val="28"/>
                <w:szCs w:val="28"/>
              </w:rPr>
            </w:pPr>
          </w:p>
          <w:p w:rsidR="00B000DE" w:rsidRPr="008D3784" w:rsidRDefault="00B000DE" w:rsidP="008D3784">
            <w:pPr>
              <w:ind w:firstLineChars="200" w:firstLine="560"/>
              <w:rPr>
                <w:rFonts w:ascii="仿宋_GB2312" w:eastAsia="仿宋_GB2312"/>
                <w:sz w:val="28"/>
                <w:szCs w:val="28"/>
              </w:rPr>
            </w:pPr>
          </w:p>
          <w:p w:rsidR="009D788B" w:rsidRPr="008D3784" w:rsidRDefault="009D788B" w:rsidP="00637E4E">
            <w:pPr>
              <w:rPr>
                <w:rFonts w:ascii="仿宋_GB2312" w:eastAsia="仿宋_GB2312"/>
                <w:sz w:val="28"/>
                <w:szCs w:val="28"/>
              </w:rPr>
            </w:pPr>
            <w:r w:rsidRPr="008D3784">
              <w:rPr>
                <w:rFonts w:ascii="仿宋_GB2312" w:eastAsia="仿宋_GB2312" w:hint="eastAsia"/>
                <w:sz w:val="28"/>
                <w:szCs w:val="28"/>
              </w:rPr>
              <w:t xml:space="preserve">                                    </w:t>
            </w:r>
          </w:p>
        </w:tc>
      </w:tr>
    </w:tbl>
    <w:p w:rsidR="00B000DE" w:rsidRDefault="00B000DE" w:rsidP="007A271A">
      <w:pPr>
        <w:rPr>
          <w:rFonts w:ascii="仿宋_GB2312" w:eastAsia="仿宋_GB2312" w:hAnsi="宋体"/>
          <w:sz w:val="28"/>
          <w:szCs w:val="28"/>
        </w:rPr>
      </w:pPr>
    </w:p>
    <w:p w:rsidR="007A271A" w:rsidRDefault="007A271A" w:rsidP="007A271A">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2567C7">
        <w:rPr>
          <w:rFonts w:ascii="仿宋_GB2312" w:eastAsia="仿宋_GB2312" w:hAnsi="宋体" w:hint="eastAsia"/>
          <w:sz w:val="28"/>
          <w:szCs w:val="28"/>
        </w:rPr>
        <w:t>六</w:t>
      </w:r>
      <w:r w:rsidRPr="008D3784">
        <w:rPr>
          <w:rFonts w:ascii="仿宋_GB2312" w:eastAsia="仿宋_GB2312" w:hAnsi="宋体" w:hint="eastAsia"/>
          <w:sz w:val="28"/>
          <w:szCs w:val="28"/>
        </w:rPr>
        <w:t>、学院意见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6"/>
      </w:tblGrid>
      <w:tr w:rsidR="00DF5241" w:rsidRPr="008D3784" w:rsidTr="00A53B57">
        <w:trPr>
          <w:trHeight w:val="1419"/>
          <w:jc w:val="center"/>
        </w:trPr>
        <w:tc>
          <w:tcPr>
            <w:tcW w:w="9626" w:type="dxa"/>
          </w:tcPr>
          <w:p w:rsidR="00834810" w:rsidRPr="003D3DB3" w:rsidRDefault="00834810" w:rsidP="00834810">
            <w:pPr>
              <w:rPr>
                <w:rFonts w:ascii="仿宋_GB2312" w:eastAsia="仿宋_GB2312" w:hAnsi="宋体" w:cs="宋体"/>
                <w:b/>
                <w:i/>
                <w:color w:val="595959" w:themeColor="text1" w:themeTint="A6"/>
                <w:kern w:val="0"/>
                <w:sz w:val="24"/>
                <w:shd w:val="pct15" w:color="auto" w:fill="FFFFFF"/>
              </w:rPr>
            </w:pPr>
            <w:r w:rsidRPr="008E574F">
              <w:rPr>
                <w:rFonts w:ascii="仿宋_GB2312" w:eastAsia="仿宋_GB2312" w:hAnsi="宋体" w:hint="eastAsia"/>
                <w:b/>
                <w:sz w:val="28"/>
                <w:szCs w:val="28"/>
              </w:rPr>
              <w:t>思想品德鉴定</w:t>
            </w:r>
            <w:r w:rsidRPr="008E574F">
              <w:rPr>
                <w:rFonts w:ascii="仿宋_GB2312" w:eastAsia="仿宋_GB2312" w:hAnsi="宋体" w:cs="宋体" w:hint="eastAsia"/>
                <w:b/>
                <w:color w:val="595959" w:themeColor="text1" w:themeTint="A6"/>
                <w:kern w:val="0"/>
                <w:sz w:val="24"/>
                <w:shd w:val="pct15" w:color="auto" w:fill="FFFFFF"/>
              </w:rPr>
              <w:t>（请对其聘期内思</w:t>
            </w:r>
            <w:r w:rsidR="00D33061">
              <w:rPr>
                <w:rFonts w:ascii="仿宋_GB2312" w:eastAsia="仿宋_GB2312" w:hAnsi="宋体" w:cs="宋体" w:hint="eastAsia"/>
                <w:b/>
                <w:color w:val="595959" w:themeColor="text1" w:themeTint="A6"/>
                <w:kern w:val="0"/>
                <w:sz w:val="24"/>
                <w:shd w:val="pct15" w:color="auto" w:fill="FFFFFF"/>
              </w:rPr>
              <w:t>想政治表现、遵守师德师风情况、有无处分、犯罪记录及学术不端行为作</w:t>
            </w:r>
            <w:r w:rsidRPr="008E574F">
              <w:rPr>
                <w:rFonts w:ascii="仿宋_GB2312" w:eastAsia="仿宋_GB2312" w:hAnsi="宋体" w:cs="宋体" w:hint="eastAsia"/>
                <w:b/>
                <w:color w:val="595959" w:themeColor="text1" w:themeTint="A6"/>
                <w:kern w:val="0"/>
                <w:sz w:val="24"/>
                <w:shd w:val="pct15" w:color="auto" w:fill="FFFFFF"/>
              </w:rPr>
              <w:t>出鉴定）</w:t>
            </w:r>
          </w:p>
          <w:p w:rsidR="005B4136" w:rsidRPr="00D33061" w:rsidRDefault="005B4136" w:rsidP="00DF5241">
            <w:pPr>
              <w:ind w:firstLineChars="100" w:firstLine="280"/>
              <w:rPr>
                <w:rFonts w:ascii="仿宋_GB2312" w:eastAsia="仿宋_GB2312" w:hAnsi="宋体"/>
                <w:sz w:val="28"/>
                <w:szCs w:val="28"/>
              </w:rPr>
            </w:pPr>
          </w:p>
          <w:p w:rsidR="005B4136" w:rsidRDefault="005B4136" w:rsidP="00DF5241">
            <w:pPr>
              <w:ind w:firstLineChars="100" w:firstLine="280"/>
              <w:rPr>
                <w:rFonts w:ascii="仿宋_GB2312" w:eastAsia="仿宋_GB2312" w:hAnsi="宋体"/>
                <w:sz w:val="28"/>
                <w:szCs w:val="28"/>
              </w:rPr>
            </w:pPr>
          </w:p>
          <w:p w:rsidR="00DF5241" w:rsidRDefault="00DF5241" w:rsidP="00DF5241">
            <w:pPr>
              <w:ind w:firstLineChars="100" w:firstLine="280"/>
              <w:rPr>
                <w:rFonts w:ascii="仿宋_GB2312" w:eastAsia="仿宋_GB2312" w:hAnsi="宋体"/>
                <w:sz w:val="28"/>
                <w:szCs w:val="28"/>
              </w:rPr>
            </w:pPr>
          </w:p>
          <w:p w:rsidR="00DF5241" w:rsidRPr="008D3784" w:rsidRDefault="00DF5241" w:rsidP="00DF5241">
            <w:pPr>
              <w:ind w:leftChars="2334" w:left="4901" w:right="560" w:firstLineChars="500" w:firstLine="1400"/>
              <w:rPr>
                <w:rFonts w:ascii="仿宋_GB2312" w:eastAsia="仿宋_GB2312" w:hAnsi="宋体"/>
                <w:sz w:val="28"/>
                <w:szCs w:val="28"/>
              </w:rPr>
            </w:pPr>
            <w:r>
              <w:rPr>
                <w:rFonts w:ascii="仿宋_GB2312" w:eastAsia="仿宋_GB2312" w:hAnsi="宋体" w:hint="eastAsia"/>
                <w:sz w:val="28"/>
                <w:szCs w:val="28"/>
              </w:rPr>
              <w:t xml:space="preserve">                                  </w:t>
            </w:r>
            <w:r w:rsidRPr="008D3784">
              <w:rPr>
                <w:rFonts w:ascii="仿宋_GB2312" w:eastAsia="仿宋_GB2312" w:hAnsi="宋体" w:hint="eastAsia"/>
                <w:sz w:val="28"/>
                <w:szCs w:val="28"/>
              </w:rPr>
              <w:t>（公章）</w:t>
            </w:r>
          </w:p>
          <w:p w:rsidR="00DF5241" w:rsidRPr="008D3784" w:rsidRDefault="00DF5241" w:rsidP="00486076">
            <w:pPr>
              <w:ind w:firstLineChars="100" w:firstLine="280"/>
              <w:rPr>
                <w:rFonts w:ascii="仿宋_GB2312" w:eastAsia="仿宋_GB2312" w:hAnsi="宋体"/>
                <w:sz w:val="28"/>
                <w:szCs w:val="28"/>
              </w:rPr>
            </w:pPr>
            <w:r>
              <w:rPr>
                <w:rFonts w:ascii="仿宋_GB2312" w:eastAsia="仿宋_GB2312" w:hAnsi="宋体" w:hint="eastAsia"/>
                <w:sz w:val="28"/>
                <w:szCs w:val="28"/>
              </w:rPr>
              <w:t>党委书记</w:t>
            </w:r>
            <w:r w:rsidRPr="008D3784">
              <w:rPr>
                <w:rFonts w:ascii="仿宋_GB2312" w:eastAsia="仿宋_GB2312" w:hAnsi="宋体" w:hint="eastAsia"/>
                <w:sz w:val="28"/>
                <w:szCs w:val="28"/>
              </w:rPr>
              <w:t>（签字）：                   年    月    日</w:t>
            </w:r>
          </w:p>
        </w:tc>
      </w:tr>
      <w:tr w:rsidR="00834810" w:rsidRPr="008D3784" w:rsidTr="00BF2BDA">
        <w:trPr>
          <w:trHeight w:val="7186"/>
          <w:jc w:val="center"/>
        </w:trPr>
        <w:tc>
          <w:tcPr>
            <w:tcW w:w="9626" w:type="dxa"/>
          </w:tcPr>
          <w:p w:rsidR="00493E0E" w:rsidRDefault="00834810" w:rsidP="00493E0E">
            <w:pPr>
              <w:rPr>
                <w:rFonts w:ascii="仿宋_GB2312" w:eastAsia="仿宋_GB2312" w:hAnsi="宋体"/>
                <w:sz w:val="28"/>
                <w:szCs w:val="28"/>
              </w:rPr>
            </w:pPr>
            <w:r w:rsidRPr="008D3784">
              <w:rPr>
                <w:rFonts w:ascii="仿宋_GB2312" w:eastAsia="仿宋_GB2312" w:hAnsi="宋体" w:hint="eastAsia"/>
                <w:sz w:val="28"/>
                <w:szCs w:val="28"/>
              </w:rPr>
              <w:t>参加考核人员的工作报告内容是否</w:t>
            </w:r>
            <w:r>
              <w:rPr>
                <w:rFonts w:ascii="仿宋_GB2312" w:eastAsia="仿宋_GB2312" w:hAnsi="宋体" w:hint="eastAsia"/>
                <w:sz w:val="28"/>
                <w:szCs w:val="28"/>
              </w:rPr>
              <w:t>属</w:t>
            </w:r>
            <w:r w:rsidRPr="008D3784">
              <w:rPr>
                <w:rFonts w:ascii="仿宋_GB2312" w:eastAsia="仿宋_GB2312" w:hAnsi="宋体" w:hint="eastAsia"/>
                <w:sz w:val="28"/>
                <w:szCs w:val="28"/>
              </w:rPr>
              <w:t>实</w:t>
            </w:r>
            <w:r w:rsidR="00493E0E">
              <w:rPr>
                <w:rFonts w:ascii="仿宋_GB2312" w:eastAsia="仿宋_GB2312" w:hAnsi="宋体" w:hint="eastAsia"/>
                <w:sz w:val="28"/>
                <w:szCs w:val="28"/>
              </w:rPr>
              <w:t>：□是     □否</w:t>
            </w:r>
          </w:p>
          <w:p w:rsidR="00834810" w:rsidRPr="00882C1F" w:rsidRDefault="00834810" w:rsidP="00493E0E">
            <w:pPr>
              <w:rPr>
                <w:rFonts w:ascii="仿宋_GB2312" w:eastAsia="仿宋_GB2312" w:hAnsi="仿宋"/>
                <w:color w:val="404040" w:themeColor="text1" w:themeTint="BF"/>
                <w:sz w:val="24"/>
                <w:shd w:val="pct15" w:color="auto" w:fill="FFFFFF"/>
              </w:rPr>
            </w:pPr>
            <w:r w:rsidRPr="00882C1F">
              <w:rPr>
                <w:rFonts w:ascii="仿宋_GB2312" w:eastAsia="仿宋_GB2312" w:hAnsi="仿宋" w:hint="eastAsia"/>
                <w:color w:val="404040" w:themeColor="text1" w:themeTint="BF"/>
                <w:sz w:val="24"/>
                <w:shd w:val="pct15" w:color="auto" w:fill="FFFFFF"/>
              </w:rPr>
              <w:t>请定性描述参加考核人员</w:t>
            </w:r>
            <w:r w:rsidR="00193343" w:rsidRPr="00882C1F">
              <w:rPr>
                <w:rFonts w:ascii="仿宋_GB2312" w:eastAsia="仿宋_GB2312" w:hAnsi="仿宋" w:hint="eastAsia"/>
                <w:color w:val="404040" w:themeColor="text1" w:themeTint="BF"/>
                <w:sz w:val="24"/>
                <w:shd w:val="pct15" w:color="auto" w:fill="FFFFFF"/>
              </w:rPr>
              <w:t>工作业绩，</w:t>
            </w:r>
            <w:r w:rsidRPr="00882C1F">
              <w:rPr>
                <w:rFonts w:ascii="仿宋_GB2312" w:eastAsia="仿宋_GB2312" w:hAnsi="仿宋" w:hint="eastAsia"/>
                <w:color w:val="404040" w:themeColor="text1" w:themeTint="BF"/>
                <w:sz w:val="24"/>
                <w:shd w:val="pct15" w:color="auto" w:fill="FFFFFF"/>
              </w:rPr>
              <w:t>明确考核结果及是否同意</w:t>
            </w:r>
            <w:r w:rsidR="008E574F" w:rsidRPr="00882C1F">
              <w:rPr>
                <w:rFonts w:ascii="仿宋_GB2312" w:eastAsia="仿宋_GB2312" w:hAnsi="仿宋" w:hint="eastAsia"/>
                <w:color w:val="404040" w:themeColor="text1" w:themeTint="BF"/>
                <w:sz w:val="24"/>
                <w:shd w:val="pct15" w:color="auto" w:fill="FFFFFF"/>
              </w:rPr>
              <w:t>转为固定编制长期聘用</w:t>
            </w:r>
            <w:r w:rsidRPr="00882C1F">
              <w:rPr>
                <w:rFonts w:ascii="仿宋_GB2312" w:eastAsia="仿宋_GB2312" w:hAnsi="仿宋" w:hint="eastAsia"/>
                <w:color w:val="404040" w:themeColor="text1" w:themeTint="BF"/>
                <w:sz w:val="24"/>
                <w:shd w:val="pct15" w:color="auto" w:fill="FFFFFF"/>
              </w:rPr>
              <w:t>。如同意，请</w:t>
            </w:r>
            <w:r w:rsidRPr="00882C1F">
              <w:rPr>
                <w:rFonts w:ascii="仿宋_GB2312" w:eastAsia="仿宋_GB2312" w:hAnsi="仿宋"/>
                <w:color w:val="404040" w:themeColor="text1" w:themeTint="BF"/>
                <w:sz w:val="24"/>
                <w:shd w:val="pct15" w:color="auto" w:fill="FFFFFF"/>
              </w:rPr>
              <w:t>提出</w:t>
            </w:r>
            <w:r w:rsidR="00664EF2" w:rsidRPr="00664EF2">
              <w:rPr>
                <w:rFonts w:ascii="仿宋_GB2312" w:eastAsia="仿宋_GB2312" w:hAnsi="仿宋" w:hint="eastAsia"/>
                <w:color w:val="404040" w:themeColor="text1" w:themeTint="BF"/>
                <w:sz w:val="24"/>
                <w:shd w:val="pct15" w:color="auto" w:fill="FFFFFF"/>
              </w:rPr>
              <w:t>今后工作安排意见</w:t>
            </w:r>
            <w:r w:rsidR="00664EF2">
              <w:rPr>
                <w:rFonts w:ascii="仿宋_GB2312" w:eastAsia="仿宋_GB2312" w:hAnsi="仿宋" w:hint="eastAsia"/>
                <w:color w:val="404040" w:themeColor="text1" w:themeTint="BF"/>
                <w:sz w:val="24"/>
                <w:shd w:val="pct15" w:color="auto" w:fill="FFFFFF"/>
              </w:rPr>
              <w:t>；如不同意，请提出延期或解聘意见。</w:t>
            </w:r>
          </w:p>
          <w:p w:rsidR="00834810" w:rsidRPr="00664EF2" w:rsidRDefault="00834810" w:rsidP="00A53B57">
            <w:pPr>
              <w:ind w:firstLineChars="100" w:firstLine="280"/>
              <w:rPr>
                <w:rFonts w:ascii="仿宋_GB2312" w:eastAsia="仿宋_GB2312" w:hAnsi="宋体"/>
                <w:sz w:val="28"/>
                <w:szCs w:val="28"/>
              </w:rPr>
            </w:pPr>
          </w:p>
          <w:p w:rsidR="00834810" w:rsidRDefault="00834810" w:rsidP="00A53B57">
            <w:pPr>
              <w:ind w:firstLineChars="100" w:firstLine="280"/>
              <w:rPr>
                <w:rFonts w:ascii="仿宋_GB2312" w:eastAsia="仿宋_GB2312" w:hAnsi="宋体"/>
                <w:sz w:val="28"/>
                <w:szCs w:val="28"/>
              </w:rPr>
            </w:pPr>
          </w:p>
          <w:p w:rsidR="00664EF2" w:rsidRPr="00664EF2" w:rsidRDefault="00664EF2" w:rsidP="00A53B57">
            <w:pPr>
              <w:ind w:firstLineChars="100" w:firstLine="280"/>
              <w:rPr>
                <w:rFonts w:ascii="仿宋_GB2312" w:eastAsia="仿宋_GB2312" w:hAnsi="宋体"/>
                <w:sz w:val="28"/>
                <w:szCs w:val="28"/>
              </w:rPr>
            </w:pPr>
          </w:p>
          <w:p w:rsidR="00664EF2" w:rsidRDefault="00664EF2" w:rsidP="00A53B57">
            <w:pPr>
              <w:ind w:firstLineChars="100" w:firstLine="280"/>
              <w:rPr>
                <w:rFonts w:ascii="仿宋_GB2312" w:eastAsia="仿宋_GB2312" w:hAnsi="宋体"/>
                <w:sz w:val="28"/>
                <w:szCs w:val="28"/>
              </w:rPr>
            </w:pPr>
          </w:p>
          <w:p w:rsidR="0065651B" w:rsidRDefault="0065651B" w:rsidP="00A53B57">
            <w:pPr>
              <w:ind w:firstLineChars="100" w:firstLine="280"/>
              <w:rPr>
                <w:rFonts w:ascii="仿宋_GB2312" w:eastAsia="仿宋_GB2312" w:hAnsi="宋体"/>
                <w:sz w:val="28"/>
                <w:szCs w:val="28"/>
              </w:rPr>
            </w:pPr>
          </w:p>
          <w:p w:rsidR="00664EF2" w:rsidRDefault="00664EF2" w:rsidP="00A53B57">
            <w:pPr>
              <w:ind w:firstLineChars="100" w:firstLine="280"/>
              <w:rPr>
                <w:rFonts w:ascii="仿宋_GB2312" w:eastAsia="仿宋_GB2312" w:hAnsi="宋体"/>
                <w:sz w:val="28"/>
                <w:szCs w:val="28"/>
              </w:rPr>
            </w:pPr>
          </w:p>
          <w:p w:rsidR="00834810" w:rsidRDefault="00664EF2" w:rsidP="00664EF2">
            <w:pPr>
              <w:rPr>
                <w:rFonts w:ascii="仿宋_GB2312" w:eastAsia="仿宋_GB2312" w:hAnsi="宋体"/>
                <w:sz w:val="28"/>
                <w:szCs w:val="28"/>
              </w:rPr>
            </w:pPr>
            <w:r>
              <w:rPr>
                <w:rFonts w:ascii="仿宋_GB2312" w:eastAsia="仿宋_GB2312" w:hAnsi="宋体" w:hint="eastAsia"/>
                <w:sz w:val="28"/>
                <w:szCs w:val="28"/>
              </w:rPr>
              <w:t>学院意见：</w:t>
            </w:r>
          </w:p>
          <w:p w:rsidR="00664EF2" w:rsidRDefault="00664EF2" w:rsidP="00664EF2">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□合格</w:t>
            </w:r>
            <w:r>
              <w:rPr>
                <w:rFonts w:ascii="仿宋_GB2312" w:eastAsia="仿宋_GB2312" w:hAnsi="宋体" w:hint="eastAsia"/>
                <w:sz w:val="28"/>
                <w:szCs w:val="28"/>
              </w:rPr>
              <w:t xml:space="preserve">                     </w:t>
            </w:r>
            <w:r w:rsidRPr="008D3784">
              <w:rPr>
                <w:rFonts w:ascii="仿宋_GB2312" w:eastAsia="仿宋_GB2312" w:hAnsi="宋体" w:hint="eastAsia"/>
                <w:sz w:val="28"/>
                <w:szCs w:val="28"/>
              </w:rPr>
              <w:t>□不合格</w:t>
            </w:r>
          </w:p>
          <w:p w:rsidR="00664EF2" w:rsidRDefault="00664EF2" w:rsidP="00664EF2">
            <w:pPr>
              <w:spacing w:line="320" w:lineRule="exact"/>
              <w:ind w:firstLineChars="400" w:firstLine="112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 xml:space="preserve">转为长聘                 </w:t>
            </w:r>
            <w:r w:rsidRPr="008D3784">
              <w:rPr>
                <w:rFonts w:ascii="仿宋_GB2312" w:eastAsia="仿宋_GB2312" w:hAnsi="宋体" w:hint="eastAsia"/>
                <w:sz w:val="28"/>
                <w:szCs w:val="28"/>
              </w:rPr>
              <w:t>□</w:t>
            </w:r>
            <w:r>
              <w:rPr>
                <w:rFonts w:ascii="仿宋_GB2312" w:eastAsia="仿宋_GB2312" w:hAnsi="宋体" w:hint="eastAsia"/>
                <w:sz w:val="28"/>
                <w:szCs w:val="28"/>
              </w:rPr>
              <w:t>延迟聘期6个月</w:t>
            </w:r>
          </w:p>
          <w:p w:rsidR="00664EF2" w:rsidRDefault="00664EF2" w:rsidP="00664EF2">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延迟聘期12个月</w:t>
            </w:r>
          </w:p>
          <w:p w:rsidR="00664EF2" w:rsidRDefault="00664EF2" w:rsidP="00664EF2">
            <w:pPr>
              <w:spacing w:line="320" w:lineRule="exact"/>
              <w:ind w:firstLineChars="1750" w:firstLine="4900"/>
              <w:rPr>
                <w:rFonts w:ascii="仿宋_GB2312" w:eastAsia="仿宋_GB2312" w:hAnsi="宋体"/>
                <w:sz w:val="28"/>
                <w:szCs w:val="28"/>
              </w:rPr>
            </w:pPr>
            <w:r w:rsidRPr="008D3784">
              <w:rPr>
                <w:rFonts w:ascii="仿宋_GB2312" w:eastAsia="仿宋_GB2312" w:hAnsi="宋体" w:hint="eastAsia"/>
                <w:sz w:val="28"/>
                <w:szCs w:val="28"/>
              </w:rPr>
              <w:t>□</w:t>
            </w:r>
            <w:r>
              <w:rPr>
                <w:rFonts w:ascii="仿宋_GB2312" w:eastAsia="仿宋_GB2312" w:hAnsi="宋体" w:hint="eastAsia"/>
                <w:sz w:val="28"/>
                <w:szCs w:val="28"/>
              </w:rPr>
              <w:t>解聘</w:t>
            </w:r>
          </w:p>
          <w:p w:rsidR="00664EF2" w:rsidRPr="008D3784" w:rsidRDefault="00664EF2" w:rsidP="00664EF2">
            <w:pPr>
              <w:spacing w:line="320" w:lineRule="exact"/>
              <w:ind w:firstLineChars="1750" w:firstLine="4900"/>
              <w:rPr>
                <w:rFonts w:ascii="仿宋_GB2312" w:eastAsia="仿宋_GB2312" w:hAnsi="宋体"/>
                <w:sz w:val="28"/>
                <w:szCs w:val="28"/>
              </w:rPr>
            </w:pPr>
          </w:p>
          <w:p w:rsidR="00834810" w:rsidRPr="008D3784" w:rsidRDefault="00834810" w:rsidP="00B63EF6">
            <w:pPr>
              <w:ind w:leftChars="2334" w:left="4901" w:right="560" w:firstLineChars="500" w:firstLine="1400"/>
              <w:rPr>
                <w:rFonts w:ascii="仿宋_GB2312" w:eastAsia="仿宋_GB2312" w:hAnsi="宋体"/>
                <w:sz w:val="28"/>
                <w:szCs w:val="28"/>
              </w:rPr>
            </w:pPr>
            <w:r w:rsidRPr="008D3784">
              <w:rPr>
                <w:rFonts w:ascii="仿宋_GB2312" w:eastAsia="仿宋_GB2312" w:hAnsi="宋体" w:hint="eastAsia"/>
                <w:sz w:val="28"/>
                <w:szCs w:val="28"/>
              </w:rPr>
              <w:t>（公章）</w:t>
            </w:r>
          </w:p>
          <w:p w:rsidR="00664EF2" w:rsidRPr="008D3784" w:rsidRDefault="00834810" w:rsidP="00664EF2">
            <w:pPr>
              <w:ind w:firstLineChars="100" w:firstLine="280"/>
              <w:rPr>
                <w:rFonts w:ascii="仿宋_GB2312" w:eastAsia="仿宋_GB2312" w:hAnsi="宋体"/>
                <w:sz w:val="28"/>
                <w:szCs w:val="28"/>
              </w:rPr>
            </w:pPr>
            <w:r w:rsidRPr="008D3784">
              <w:rPr>
                <w:rFonts w:ascii="仿宋_GB2312" w:eastAsia="仿宋_GB2312" w:hAnsi="宋体" w:hint="eastAsia"/>
                <w:sz w:val="28"/>
                <w:szCs w:val="28"/>
              </w:rPr>
              <w:t>院长（签字）：                   年    月    日</w:t>
            </w:r>
          </w:p>
        </w:tc>
      </w:tr>
    </w:tbl>
    <w:p w:rsidR="001A1A50" w:rsidRPr="008D3784" w:rsidRDefault="001A1A50">
      <w:pPr>
        <w:rPr>
          <w:rFonts w:ascii="仿宋_GB2312" w:eastAsia="仿宋_GB2312"/>
          <w:sz w:val="28"/>
          <w:szCs w:val="28"/>
        </w:rPr>
      </w:pPr>
    </w:p>
    <w:sectPr w:rsidR="001A1A50" w:rsidRPr="008D3784" w:rsidSect="00F9693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CF4" w:rsidRDefault="00140CF4" w:rsidP="00EB0C73">
      <w:r>
        <w:separator/>
      </w:r>
    </w:p>
  </w:endnote>
  <w:endnote w:type="continuationSeparator" w:id="0">
    <w:p w:rsidR="00140CF4" w:rsidRDefault="00140CF4" w:rsidP="00EB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vOT863180fb">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CF4" w:rsidRDefault="00140CF4" w:rsidP="00EB0C73">
      <w:r>
        <w:separator/>
      </w:r>
    </w:p>
  </w:footnote>
  <w:footnote w:type="continuationSeparator" w:id="0">
    <w:p w:rsidR="00140CF4" w:rsidRDefault="00140CF4" w:rsidP="00EB0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C4551"/>
    <w:multiLevelType w:val="hybridMultilevel"/>
    <w:tmpl w:val="133062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6D0FB0"/>
    <w:multiLevelType w:val="hybridMultilevel"/>
    <w:tmpl w:val="8F042A76"/>
    <w:lvl w:ilvl="0" w:tplc="770C6978">
      <w:start w:val="1"/>
      <w:numFmt w:val="decimal"/>
      <w:lvlText w:val="%1."/>
      <w:lvlJc w:val="left"/>
      <w:pPr>
        <w:ind w:left="3054" w:hanging="360"/>
      </w:pPr>
      <w:rPr>
        <w:rFonts w:ascii="AdvOT863180fb" w:hAnsi="AdvOT863180fb" w:cs="AdvOT863180fb" w:hint="default"/>
        <w:b/>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9804197"/>
    <w:multiLevelType w:val="hybridMultilevel"/>
    <w:tmpl w:val="E8A2251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0C73"/>
    <w:rsid w:val="000024E7"/>
    <w:rsid w:val="00007588"/>
    <w:rsid w:val="00022D73"/>
    <w:rsid w:val="00024E02"/>
    <w:rsid w:val="00046003"/>
    <w:rsid w:val="0006605C"/>
    <w:rsid w:val="00075CC8"/>
    <w:rsid w:val="000915F4"/>
    <w:rsid w:val="000C493A"/>
    <w:rsid w:val="00122B40"/>
    <w:rsid w:val="0013362D"/>
    <w:rsid w:val="00140CF4"/>
    <w:rsid w:val="001735FF"/>
    <w:rsid w:val="00193343"/>
    <w:rsid w:val="001A0A1A"/>
    <w:rsid w:val="001A1A50"/>
    <w:rsid w:val="001F7223"/>
    <w:rsid w:val="002043A2"/>
    <w:rsid w:val="00236434"/>
    <w:rsid w:val="00236862"/>
    <w:rsid w:val="00241E33"/>
    <w:rsid w:val="002449B3"/>
    <w:rsid w:val="002535DD"/>
    <w:rsid w:val="002567C7"/>
    <w:rsid w:val="00275AE1"/>
    <w:rsid w:val="00277CD7"/>
    <w:rsid w:val="002807BF"/>
    <w:rsid w:val="00282520"/>
    <w:rsid w:val="0028452C"/>
    <w:rsid w:val="002870E5"/>
    <w:rsid w:val="002C606D"/>
    <w:rsid w:val="002C6EE1"/>
    <w:rsid w:val="002E7C54"/>
    <w:rsid w:val="00303AED"/>
    <w:rsid w:val="00306D08"/>
    <w:rsid w:val="00314F38"/>
    <w:rsid w:val="0037109A"/>
    <w:rsid w:val="00375465"/>
    <w:rsid w:val="0038630B"/>
    <w:rsid w:val="003C6B25"/>
    <w:rsid w:val="003D185A"/>
    <w:rsid w:val="003D3DB3"/>
    <w:rsid w:val="003F0D88"/>
    <w:rsid w:val="003F6F3B"/>
    <w:rsid w:val="003F6FDE"/>
    <w:rsid w:val="00416CCD"/>
    <w:rsid w:val="00432AD5"/>
    <w:rsid w:val="004674E6"/>
    <w:rsid w:val="00472AD1"/>
    <w:rsid w:val="00486076"/>
    <w:rsid w:val="00493E0E"/>
    <w:rsid w:val="004A6DAB"/>
    <w:rsid w:val="004C0DC5"/>
    <w:rsid w:val="004C1641"/>
    <w:rsid w:val="004D150D"/>
    <w:rsid w:val="004D56CA"/>
    <w:rsid w:val="004E3F40"/>
    <w:rsid w:val="00505824"/>
    <w:rsid w:val="005313AA"/>
    <w:rsid w:val="00531522"/>
    <w:rsid w:val="005633B3"/>
    <w:rsid w:val="0056582E"/>
    <w:rsid w:val="005B1346"/>
    <w:rsid w:val="005B3412"/>
    <w:rsid w:val="005B4136"/>
    <w:rsid w:val="005C70CA"/>
    <w:rsid w:val="005E48B3"/>
    <w:rsid w:val="005E5C04"/>
    <w:rsid w:val="005E60F1"/>
    <w:rsid w:val="005F3893"/>
    <w:rsid w:val="005F52AD"/>
    <w:rsid w:val="00604469"/>
    <w:rsid w:val="0060752C"/>
    <w:rsid w:val="00612758"/>
    <w:rsid w:val="00616C24"/>
    <w:rsid w:val="0063324C"/>
    <w:rsid w:val="006377BC"/>
    <w:rsid w:val="00637E4E"/>
    <w:rsid w:val="00646664"/>
    <w:rsid w:val="00655BB7"/>
    <w:rsid w:val="0065651B"/>
    <w:rsid w:val="006572F7"/>
    <w:rsid w:val="006574E6"/>
    <w:rsid w:val="00662C05"/>
    <w:rsid w:val="00664EF2"/>
    <w:rsid w:val="00671669"/>
    <w:rsid w:val="0069062C"/>
    <w:rsid w:val="006A6FFE"/>
    <w:rsid w:val="006F729B"/>
    <w:rsid w:val="00705586"/>
    <w:rsid w:val="00705FC3"/>
    <w:rsid w:val="00715EDE"/>
    <w:rsid w:val="00721F90"/>
    <w:rsid w:val="00740AD5"/>
    <w:rsid w:val="007479C9"/>
    <w:rsid w:val="00782694"/>
    <w:rsid w:val="007A271A"/>
    <w:rsid w:val="007E770E"/>
    <w:rsid w:val="007F635D"/>
    <w:rsid w:val="00807054"/>
    <w:rsid w:val="00821117"/>
    <w:rsid w:val="00833A04"/>
    <w:rsid w:val="00834810"/>
    <w:rsid w:val="0084522C"/>
    <w:rsid w:val="00864F65"/>
    <w:rsid w:val="00882C1F"/>
    <w:rsid w:val="008865C6"/>
    <w:rsid w:val="008C65E6"/>
    <w:rsid w:val="008D3784"/>
    <w:rsid w:val="008D6E28"/>
    <w:rsid w:val="008E574F"/>
    <w:rsid w:val="008E66AC"/>
    <w:rsid w:val="008F7498"/>
    <w:rsid w:val="0091395B"/>
    <w:rsid w:val="009649D8"/>
    <w:rsid w:val="009B233B"/>
    <w:rsid w:val="009B423B"/>
    <w:rsid w:val="009D788B"/>
    <w:rsid w:val="00A379E3"/>
    <w:rsid w:val="00A44F53"/>
    <w:rsid w:val="00A53B57"/>
    <w:rsid w:val="00AB0A1C"/>
    <w:rsid w:val="00AE01FB"/>
    <w:rsid w:val="00B000DE"/>
    <w:rsid w:val="00B069A6"/>
    <w:rsid w:val="00B077B0"/>
    <w:rsid w:val="00B42437"/>
    <w:rsid w:val="00B5439A"/>
    <w:rsid w:val="00B63EF6"/>
    <w:rsid w:val="00BC6CF4"/>
    <w:rsid w:val="00BE50BD"/>
    <w:rsid w:val="00BF7339"/>
    <w:rsid w:val="00C00B7C"/>
    <w:rsid w:val="00C10381"/>
    <w:rsid w:val="00C11B17"/>
    <w:rsid w:val="00C35063"/>
    <w:rsid w:val="00C43E13"/>
    <w:rsid w:val="00C45AD0"/>
    <w:rsid w:val="00C47D8B"/>
    <w:rsid w:val="00C7697E"/>
    <w:rsid w:val="00C87902"/>
    <w:rsid w:val="00CA162E"/>
    <w:rsid w:val="00CB7CA5"/>
    <w:rsid w:val="00CC3D26"/>
    <w:rsid w:val="00CF0132"/>
    <w:rsid w:val="00D173B1"/>
    <w:rsid w:val="00D22D59"/>
    <w:rsid w:val="00D33061"/>
    <w:rsid w:val="00D41F60"/>
    <w:rsid w:val="00D46F60"/>
    <w:rsid w:val="00D72C8B"/>
    <w:rsid w:val="00D87A49"/>
    <w:rsid w:val="00DB1B12"/>
    <w:rsid w:val="00DD016C"/>
    <w:rsid w:val="00DF5241"/>
    <w:rsid w:val="00E513F3"/>
    <w:rsid w:val="00E55279"/>
    <w:rsid w:val="00E735E5"/>
    <w:rsid w:val="00E82F7A"/>
    <w:rsid w:val="00EB0C73"/>
    <w:rsid w:val="00EC122A"/>
    <w:rsid w:val="00EC5774"/>
    <w:rsid w:val="00ED160F"/>
    <w:rsid w:val="00EE313F"/>
    <w:rsid w:val="00F16A67"/>
    <w:rsid w:val="00F22544"/>
    <w:rsid w:val="00F24124"/>
    <w:rsid w:val="00F35E15"/>
    <w:rsid w:val="00F631B2"/>
    <w:rsid w:val="00F636A3"/>
    <w:rsid w:val="00F96931"/>
    <w:rsid w:val="00FE43DE"/>
    <w:rsid w:val="00FF0465"/>
    <w:rsid w:val="00FF42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0F2614B-9140-4EB2-9CBA-C758A217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C73"/>
    <w:pPr>
      <w:widowControl w:val="0"/>
      <w:jc w:val="both"/>
    </w:pPr>
    <w:rPr>
      <w:rFonts w:ascii="Times New Roman" w:eastAsia="宋体" w:hAnsi="Times New Roman" w:cs="Times New Roman"/>
      <w:szCs w:val="24"/>
    </w:rPr>
  </w:style>
  <w:style w:type="paragraph" w:styleId="1">
    <w:name w:val="heading 1"/>
    <w:basedOn w:val="a"/>
    <w:next w:val="a"/>
    <w:link w:val="1Char"/>
    <w:qFormat/>
    <w:rsid w:val="00EB0C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0C73"/>
    <w:rPr>
      <w:sz w:val="18"/>
      <w:szCs w:val="18"/>
    </w:rPr>
  </w:style>
  <w:style w:type="paragraph" w:styleId="a4">
    <w:name w:val="footer"/>
    <w:basedOn w:val="a"/>
    <w:link w:val="Char0"/>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0C73"/>
    <w:rPr>
      <w:sz w:val="18"/>
      <w:szCs w:val="18"/>
    </w:rPr>
  </w:style>
  <w:style w:type="character" w:customStyle="1" w:styleId="1Char">
    <w:name w:val="标题 1 Char"/>
    <w:basedOn w:val="a0"/>
    <w:link w:val="1"/>
    <w:rsid w:val="00EB0C73"/>
    <w:rPr>
      <w:rFonts w:ascii="Times New Roman" w:eastAsia="宋体" w:hAnsi="Times New Roman" w:cs="Times New Roman"/>
      <w:b/>
      <w:bCs/>
      <w:kern w:val="44"/>
      <w:sz w:val="44"/>
      <w:szCs w:val="44"/>
    </w:rPr>
  </w:style>
  <w:style w:type="paragraph" w:styleId="a5">
    <w:name w:val="Normal (Web)"/>
    <w:basedOn w:val="a"/>
    <w:rsid w:val="00EB0C73"/>
    <w:pPr>
      <w:widowControl/>
      <w:spacing w:before="100" w:beforeAutospacing="1" w:after="100" w:afterAutospacing="1"/>
      <w:jc w:val="left"/>
    </w:pPr>
    <w:rPr>
      <w:rFonts w:ascii="宋体" w:hAnsi="宋体"/>
      <w:kern w:val="0"/>
      <w:sz w:val="24"/>
    </w:rPr>
  </w:style>
  <w:style w:type="table" w:styleId="a6">
    <w:name w:val="Table Grid"/>
    <w:basedOn w:val="a1"/>
    <w:uiPriority w:val="59"/>
    <w:rsid w:val="00C47D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07588"/>
    <w:pPr>
      <w:ind w:firstLineChars="200" w:firstLine="420"/>
    </w:pPr>
    <w:rPr>
      <w:rFonts w:ascii="Calibri" w:hAnsi="Calibri"/>
      <w:szCs w:val="22"/>
    </w:rPr>
  </w:style>
  <w:style w:type="paragraph" w:styleId="a8">
    <w:name w:val="Balloon Text"/>
    <w:basedOn w:val="a"/>
    <w:link w:val="Char1"/>
    <w:uiPriority w:val="99"/>
    <w:semiHidden/>
    <w:unhideWhenUsed/>
    <w:rsid w:val="008C65E6"/>
    <w:rPr>
      <w:sz w:val="18"/>
      <w:szCs w:val="18"/>
    </w:rPr>
  </w:style>
  <w:style w:type="character" w:customStyle="1" w:styleId="Char1">
    <w:name w:val="批注框文本 Char"/>
    <w:basedOn w:val="a0"/>
    <w:link w:val="a8"/>
    <w:uiPriority w:val="99"/>
    <w:semiHidden/>
    <w:rsid w:val="008C65E6"/>
    <w:rPr>
      <w:rFonts w:ascii="Times New Roman" w:eastAsia="宋体" w:hAnsi="Times New Roman" w:cs="Times New Roman"/>
      <w:sz w:val="18"/>
      <w:szCs w:val="18"/>
    </w:rPr>
  </w:style>
  <w:style w:type="character" w:customStyle="1" w:styleId="ae88438e6ebb94b3b8e19d7b0ee29b9de9">
    <w:name w:val="ae88438e6ebb94b3b8e19d7b0ee29b9de9"/>
    <w:basedOn w:val="a0"/>
    <w:rsid w:val="0013362D"/>
  </w:style>
  <w:style w:type="character" w:customStyle="1" w:styleId="ae88438e6ebb94b3b8e19d7b0ee29b9de10">
    <w:name w:val="ae88438e6ebb94b3b8e19d7b0ee29b9de10"/>
    <w:basedOn w:val="a0"/>
    <w:rsid w:val="0013362D"/>
  </w:style>
  <w:style w:type="character" w:customStyle="1" w:styleId="ae88438e6ebb94b3b8e19d7b0ee29b9de13">
    <w:name w:val="ae88438e6ebb94b3b8e19d7b0ee29b9de13"/>
    <w:basedOn w:val="a0"/>
    <w:rsid w:val="0013362D"/>
  </w:style>
  <w:style w:type="character" w:customStyle="1" w:styleId="ae88438e6ebb94b3b8e19d7b0ee29b9de14">
    <w:name w:val="ae88438e6ebb94b3b8e19d7b0ee29b9de14"/>
    <w:basedOn w:val="a0"/>
    <w:rsid w:val="0013362D"/>
  </w:style>
  <w:style w:type="character" w:customStyle="1" w:styleId="ae88438e6ebb94b3b8e19d7b0ee29b9de17">
    <w:name w:val="ae88438e6ebb94b3b8e19d7b0ee29b9de17"/>
    <w:basedOn w:val="a0"/>
    <w:rsid w:val="0013362D"/>
  </w:style>
  <w:style w:type="character" w:customStyle="1" w:styleId="ae88438e6ebb94b3b8e19d7b0ee29b9de18">
    <w:name w:val="ae88438e6ebb94b3b8e19d7b0ee29b9de18"/>
    <w:basedOn w:val="a0"/>
    <w:rsid w:val="0013362D"/>
  </w:style>
  <w:style w:type="character" w:customStyle="1" w:styleId="ae88438e6ebb94b3b8e19d7b0ee29b9de99">
    <w:name w:val="ae88438e6ebb94b3b8e19d7b0ee29b9de99"/>
    <w:basedOn w:val="a0"/>
    <w:rsid w:val="0013362D"/>
  </w:style>
  <w:style w:type="character" w:customStyle="1" w:styleId="ae88438e6ebb94b3b8e19d7b0ee29b9de100">
    <w:name w:val="ae88438e6ebb94b3b8e19d7b0ee29b9de100"/>
    <w:basedOn w:val="a0"/>
    <w:rsid w:val="00133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085083">
      <w:bodyDiv w:val="1"/>
      <w:marLeft w:val="0"/>
      <w:marRight w:val="0"/>
      <w:marTop w:val="0"/>
      <w:marBottom w:val="0"/>
      <w:divBdr>
        <w:top w:val="none" w:sz="0" w:space="0" w:color="auto"/>
        <w:left w:val="none" w:sz="0" w:space="0" w:color="auto"/>
        <w:bottom w:val="none" w:sz="0" w:space="0" w:color="auto"/>
        <w:right w:val="none" w:sz="0" w:space="0" w:color="auto"/>
      </w:divBdr>
    </w:div>
    <w:div w:id="1924602845">
      <w:bodyDiv w:val="1"/>
      <w:marLeft w:val="0"/>
      <w:marRight w:val="0"/>
      <w:marTop w:val="0"/>
      <w:marBottom w:val="0"/>
      <w:divBdr>
        <w:top w:val="none" w:sz="0" w:space="0" w:color="auto"/>
        <w:left w:val="none" w:sz="0" w:space="0" w:color="auto"/>
        <w:bottom w:val="none" w:sz="0" w:space="0" w:color="auto"/>
        <w:right w:val="none" w:sz="0" w:space="0" w:color="auto"/>
      </w:divBdr>
      <w:divsChild>
        <w:div w:id="365760945">
          <w:marLeft w:val="0"/>
          <w:marRight w:val="0"/>
          <w:marTop w:val="0"/>
          <w:marBottom w:val="0"/>
          <w:divBdr>
            <w:top w:val="none" w:sz="0" w:space="0" w:color="auto"/>
            <w:left w:val="none" w:sz="0" w:space="0" w:color="auto"/>
            <w:bottom w:val="none" w:sz="0" w:space="0" w:color="auto"/>
            <w:right w:val="none" w:sz="0" w:space="0" w:color="auto"/>
          </w:divBdr>
          <w:divsChild>
            <w:div w:id="165097442">
              <w:marLeft w:val="0"/>
              <w:marRight w:val="0"/>
              <w:marTop w:val="0"/>
              <w:marBottom w:val="0"/>
              <w:divBdr>
                <w:top w:val="none" w:sz="0" w:space="0" w:color="auto"/>
                <w:left w:val="none" w:sz="0" w:space="0" w:color="auto"/>
                <w:bottom w:val="none" w:sz="0" w:space="0" w:color="auto"/>
                <w:right w:val="none" w:sz="0" w:space="0" w:color="auto"/>
              </w:divBdr>
            </w:div>
            <w:div w:id="2114935711">
              <w:marLeft w:val="0"/>
              <w:marRight w:val="0"/>
              <w:marTop w:val="0"/>
              <w:marBottom w:val="0"/>
              <w:divBdr>
                <w:top w:val="none" w:sz="0" w:space="0" w:color="auto"/>
                <w:left w:val="none" w:sz="0" w:space="0" w:color="auto"/>
                <w:bottom w:val="none" w:sz="0" w:space="0" w:color="auto"/>
                <w:right w:val="none" w:sz="0" w:space="0" w:color="auto"/>
              </w:divBdr>
            </w:div>
            <w:div w:id="137384532">
              <w:marLeft w:val="0"/>
              <w:marRight w:val="0"/>
              <w:marTop w:val="0"/>
              <w:marBottom w:val="0"/>
              <w:divBdr>
                <w:top w:val="none" w:sz="0" w:space="0" w:color="auto"/>
                <w:left w:val="none" w:sz="0" w:space="0" w:color="auto"/>
                <w:bottom w:val="none" w:sz="0" w:space="0" w:color="auto"/>
                <w:right w:val="none" w:sz="0" w:space="0" w:color="auto"/>
              </w:divBdr>
            </w:div>
          </w:divsChild>
        </w:div>
        <w:div w:id="1709136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88B1-B1D5-4D03-AC2B-A1E537FF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12</Pages>
  <Words>856</Words>
  <Characters>4884</Characters>
  <Application>Microsoft Office Word</Application>
  <DocSecurity>0</DocSecurity>
  <Lines>40</Lines>
  <Paragraphs>11</Paragraphs>
  <ScaleCrop>false</ScaleCrop>
  <Company>Microsoft</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张瑞洁</dc:creator>
  <cp:lastModifiedBy>lenovo</cp:lastModifiedBy>
  <cp:revision>30</cp:revision>
  <cp:lastPrinted>2019-03-04T08:13:00Z</cp:lastPrinted>
  <dcterms:created xsi:type="dcterms:W3CDTF">2018-02-05T01:57:00Z</dcterms:created>
  <dcterms:modified xsi:type="dcterms:W3CDTF">2019-05-30T07:19:00Z</dcterms:modified>
</cp:coreProperties>
</file>